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C3" w:rsidRDefault="004015C3">
      <w:pPr>
        <w:spacing w:line="480" w:lineRule="exact"/>
        <w:jc w:val="center"/>
        <w:rPr>
          <w:rFonts w:ascii="Times New Roman" w:hAnsi="Times New Roman"/>
          <w:sz w:val="44"/>
          <w:szCs w:val="44"/>
        </w:rPr>
      </w:pPr>
    </w:p>
    <w:p w:rsidR="004015C3" w:rsidRDefault="004015C3">
      <w:pPr>
        <w:spacing w:line="480" w:lineRule="exact"/>
        <w:jc w:val="center"/>
        <w:rPr>
          <w:rFonts w:ascii="Times New Roman" w:hAnsi="Times New Roman"/>
          <w:sz w:val="44"/>
          <w:szCs w:val="44"/>
        </w:rPr>
      </w:pPr>
    </w:p>
    <w:p w:rsidR="004015C3" w:rsidRDefault="004015C3">
      <w:pPr>
        <w:spacing w:line="480" w:lineRule="exact"/>
        <w:jc w:val="center"/>
        <w:rPr>
          <w:rFonts w:ascii="Times New Roman" w:hAnsi="Times New Roman"/>
          <w:sz w:val="44"/>
          <w:szCs w:val="44"/>
        </w:rPr>
      </w:pPr>
    </w:p>
    <w:p w:rsidR="004015C3" w:rsidRDefault="004015C3">
      <w:pPr>
        <w:spacing w:line="480" w:lineRule="exact"/>
        <w:jc w:val="center"/>
        <w:rPr>
          <w:rFonts w:ascii="Times New Roman" w:hAnsi="Times New Roman"/>
          <w:sz w:val="44"/>
          <w:szCs w:val="44"/>
        </w:rPr>
      </w:pPr>
    </w:p>
    <w:p w:rsidR="004015C3" w:rsidRDefault="004015C3">
      <w:pPr>
        <w:spacing w:line="480" w:lineRule="exact"/>
        <w:jc w:val="center"/>
        <w:rPr>
          <w:rFonts w:ascii="Times New Roman" w:eastAsia="华文仿宋" w:hAnsi="Times New Roman"/>
          <w:b w:val="0"/>
          <w:sz w:val="28"/>
          <w:szCs w:val="28"/>
        </w:rPr>
      </w:pPr>
    </w:p>
    <w:p w:rsidR="004015C3" w:rsidRDefault="003306C4" w:rsidP="00CC501F">
      <w:pPr>
        <w:spacing w:line="480" w:lineRule="exact"/>
        <w:jc w:val="center"/>
        <w:rPr>
          <w:rFonts w:ascii="Times New Roman" w:eastAsia="华文中宋" w:hAnsi="Times New Roman"/>
          <w:sz w:val="36"/>
          <w:szCs w:val="36"/>
        </w:rPr>
      </w:pPr>
      <w:r>
        <w:rPr>
          <w:rFonts w:ascii="Times New Roman" w:eastAsia="华文中宋" w:hAnsi="Times New Roman" w:hint="eastAsia"/>
          <w:sz w:val="36"/>
          <w:szCs w:val="36"/>
        </w:rPr>
        <w:t>关于转发《</w:t>
      </w:r>
      <w:r w:rsidR="002A4C81" w:rsidRPr="002A4C81">
        <w:rPr>
          <w:rFonts w:ascii="Times New Roman" w:eastAsia="华文中宋" w:hAnsi="Times New Roman" w:hint="eastAsia"/>
          <w:sz w:val="36"/>
          <w:szCs w:val="36"/>
        </w:rPr>
        <w:t>关于做好</w:t>
      </w:r>
      <w:r w:rsidR="002A4C81" w:rsidRPr="002A4C81">
        <w:rPr>
          <w:rFonts w:ascii="Times New Roman" w:eastAsia="华文中宋" w:hAnsi="Times New Roman"/>
          <w:sz w:val="36"/>
          <w:szCs w:val="36"/>
        </w:rPr>
        <w:t>2024</w:t>
      </w:r>
      <w:r w:rsidR="002A4C81" w:rsidRPr="002A4C81">
        <w:rPr>
          <w:rFonts w:ascii="Times New Roman" w:eastAsia="华文中宋" w:hAnsi="Times New Roman"/>
          <w:sz w:val="36"/>
          <w:szCs w:val="36"/>
        </w:rPr>
        <w:t>年原材料工业先进适用低碳技术遴选工作的函</w:t>
      </w:r>
      <w:r>
        <w:rPr>
          <w:rFonts w:ascii="Times New Roman" w:eastAsia="华文中宋" w:hAnsi="Times New Roman" w:hint="eastAsia"/>
          <w:sz w:val="36"/>
          <w:szCs w:val="36"/>
        </w:rPr>
        <w:t>》并落实相关工作的</w:t>
      </w:r>
      <w:r w:rsidR="002A4C81">
        <w:rPr>
          <w:rFonts w:ascii="Times New Roman" w:eastAsia="华文中宋" w:hAnsi="Times New Roman" w:hint="eastAsia"/>
          <w:sz w:val="36"/>
          <w:szCs w:val="36"/>
        </w:rPr>
        <w:t>函</w:t>
      </w:r>
    </w:p>
    <w:p w:rsidR="00CC501F" w:rsidRDefault="00CC501F" w:rsidP="00CC501F">
      <w:pPr>
        <w:spacing w:line="520" w:lineRule="exact"/>
        <w:jc w:val="left"/>
        <w:rPr>
          <w:rFonts w:ascii="黑体" w:eastAsia="黑体" w:hAnsi="黑体"/>
          <w:b w:val="0"/>
          <w:sz w:val="30"/>
          <w:szCs w:val="30"/>
        </w:rPr>
      </w:pPr>
    </w:p>
    <w:p w:rsidR="004015C3" w:rsidRPr="00CC501F" w:rsidRDefault="003306C4" w:rsidP="00CC501F">
      <w:pPr>
        <w:spacing w:line="520" w:lineRule="exact"/>
        <w:jc w:val="left"/>
        <w:rPr>
          <w:rFonts w:ascii="黑体" w:eastAsia="黑体" w:hAnsi="黑体"/>
          <w:b w:val="0"/>
          <w:sz w:val="30"/>
          <w:szCs w:val="30"/>
        </w:rPr>
      </w:pPr>
      <w:r w:rsidRPr="00CC501F">
        <w:rPr>
          <w:rFonts w:ascii="黑体" w:eastAsia="黑体" w:hAnsi="黑体" w:hint="eastAsia"/>
          <w:b w:val="0"/>
          <w:sz w:val="30"/>
          <w:szCs w:val="30"/>
        </w:rPr>
        <w:t>各有关单位：</w:t>
      </w:r>
    </w:p>
    <w:p w:rsidR="004015C3" w:rsidRDefault="003306C4" w:rsidP="002A4C81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b w:val="0"/>
          <w:sz w:val="30"/>
          <w:szCs w:val="30"/>
        </w:rPr>
      </w:pPr>
      <w:r>
        <w:rPr>
          <w:rFonts w:ascii="Times New Roman" w:eastAsia="仿宋_GB2312" w:hAnsi="Times New Roman" w:hint="eastAsia"/>
          <w:b w:val="0"/>
          <w:sz w:val="30"/>
          <w:szCs w:val="30"/>
        </w:rPr>
        <w:t>近日，我会收到工业和信息化部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原材料司《</w:t>
      </w:r>
      <w:r w:rsidR="002A4C81" w:rsidRPr="002A4C81">
        <w:rPr>
          <w:rFonts w:ascii="Times New Roman" w:eastAsia="仿宋_GB2312" w:hAnsi="Times New Roman" w:hint="eastAsia"/>
          <w:b w:val="0"/>
          <w:sz w:val="30"/>
          <w:szCs w:val="30"/>
        </w:rPr>
        <w:t>关于做好</w:t>
      </w:r>
      <w:r w:rsidR="002A4C81" w:rsidRPr="002A4C81">
        <w:rPr>
          <w:rFonts w:ascii="Times New Roman" w:eastAsia="仿宋_GB2312" w:hAnsi="Times New Roman"/>
          <w:b w:val="0"/>
          <w:sz w:val="30"/>
          <w:szCs w:val="30"/>
        </w:rPr>
        <w:t>2024</w:t>
      </w:r>
      <w:r w:rsidR="002A4C81" w:rsidRPr="002A4C81">
        <w:rPr>
          <w:rFonts w:ascii="Times New Roman" w:eastAsia="仿宋_GB2312" w:hAnsi="Times New Roman"/>
          <w:b w:val="0"/>
          <w:sz w:val="30"/>
          <w:szCs w:val="30"/>
        </w:rPr>
        <w:t>年原材料工业先进适用低碳技术遴选工作的函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》（</w:t>
      </w:r>
      <w:proofErr w:type="gramStart"/>
      <w:r>
        <w:rPr>
          <w:rFonts w:ascii="Times New Roman" w:eastAsia="仿宋_GB2312" w:hAnsi="Times New Roman" w:hint="eastAsia"/>
          <w:b w:val="0"/>
          <w:sz w:val="30"/>
          <w:szCs w:val="30"/>
        </w:rPr>
        <w:t>工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原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函</w:t>
      </w:r>
      <w:proofErr w:type="gramEnd"/>
      <w:r>
        <w:rPr>
          <w:rFonts w:ascii="Times New Roman" w:eastAsia="仿宋_GB2312" w:hAnsi="Times New Roman" w:hint="eastAsia"/>
          <w:b w:val="0"/>
          <w:sz w:val="30"/>
          <w:szCs w:val="30"/>
        </w:rPr>
        <w:t>〔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202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4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〕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156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号，简称《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函》，下同），为了做好此次筛选和推荐工作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，现将《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函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》转发给各单位，请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申报企业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按要求进行申报，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并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于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202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4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年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6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月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20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日前将相关材料电子版报送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到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联系人处。</w:t>
      </w:r>
      <w:r w:rsidR="002A4C81">
        <w:rPr>
          <w:rFonts w:ascii="Times New Roman" w:eastAsia="仿宋_GB2312" w:hAnsi="Times New Roman" w:hint="eastAsia"/>
          <w:b w:val="0"/>
          <w:sz w:val="30"/>
          <w:szCs w:val="30"/>
        </w:rPr>
        <w:t>我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会将对申报材料审核后择优推荐上报。</w:t>
      </w:r>
    </w:p>
    <w:p w:rsidR="002A4C81" w:rsidRDefault="002A4C81" w:rsidP="002A4C81">
      <w:pPr>
        <w:spacing w:line="520" w:lineRule="exact"/>
        <w:ind w:firstLineChars="200" w:firstLine="600"/>
        <w:rPr>
          <w:rFonts w:ascii="Times New Roman" w:eastAsia="仿宋_GB2312" w:hAnsi="Times New Roman"/>
          <w:b w:val="0"/>
          <w:sz w:val="30"/>
          <w:szCs w:val="30"/>
        </w:rPr>
      </w:pPr>
      <w:r w:rsidRPr="002A4C81">
        <w:rPr>
          <w:rFonts w:ascii="Times New Roman" w:eastAsia="仿宋_GB2312" w:hAnsi="Times New Roman" w:hint="eastAsia"/>
          <w:b w:val="0"/>
          <w:sz w:val="30"/>
          <w:szCs w:val="30"/>
        </w:rPr>
        <w:t>联系人：贾奕辰</w:t>
      </w:r>
      <w:r w:rsidR="005D7237">
        <w:rPr>
          <w:rFonts w:ascii="Times New Roman" w:eastAsia="仿宋_GB2312" w:hAnsi="Times New Roman" w:hint="eastAsia"/>
          <w:b w:val="0"/>
          <w:sz w:val="30"/>
          <w:szCs w:val="30"/>
        </w:rPr>
        <w:t>18801329053</w:t>
      </w:r>
      <w:r w:rsidRPr="002A4C81">
        <w:rPr>
          <w:rFonts w:ascii="Times New Roman" w:eastAsia="仿宋_GB2312" w:hAnsi="Times New Roman" w:hint="eastAsia"/>
          <w:b w:val="0"/>
          <w:sz w:val="30"/>
          <w:szCs w:val="30"/>
        </w:rPr>
        <w:t xml:space="preserve"> </w:t>
      </w:r>
      <w:r w:rsidR="007E23D8">
        <w:rPr>
          <w:rFonts w:ascii="Times New Roman" w:eastAsia="仿宋_GB2312" w:hAnsi="Times New Roman" w:hint="eastAsia"/>
          <w:b w:val="0"/>
          <w:sz w:val="30"/>
          <w:szCs w:val="30"/>
        </w:rPr>
        <w:t xml:space="preserve">    </w:t>
      </w:r>
      <w:proofErr w:type="gramStart"/>
      <w:r w:rsidR="007E23D8">
        <w:rPr>
          <w:rFonts w:ascii="Times New Roman" w:eastAsia="仿宋_GB2312" w:hAnsi="Times New Roman" w:hint="eastAsia"/>
          <w:b w:val="0"/>
          <w:sz w:val="30"/>
          <w:szCs w:val="30"/>
        </w:rPr>
        <w:t>曹玲</w:t>
      </w:r>
      <w:proofErr w:type="gramEnd"/>
      <w:r w:rsidR="003306C4">
        <w:rPr>
          <w:rFonts w:ascii="Times New Roman" w:eastAsia="仿宋_GB2312" w:hAnsi="Times New Roman" w:hint="eastAsia"/>
          <w:b w:val="0"/>
          <w:sz w:val="30"/>
          <w:szCs w:val="30"/>
        </w:rPr>
        <w:t>13810033932</w:t>
      </w:r>
    </w:p>
    <w:p w:rsidR="004015C3" w:rsidRDefault="003306C4" w:rsidP="002A4C81">
      <w:pPr>
        <w:spacing w:line="520" w:lineRule="exact"/>
        <w:ind w:firstLineChars="200" w:firstLine="600"/>
        <w:rPr>
          <w:rFonts w:ascii="Times New Roman" w:eastAsia="仿宋_GB2312" w:hAnsi="Times New Roman"/>
          <w:b w:val="0"/>
          <w:sz w:val="30"/>
          <w:szCs w:val="30"/>
        </w:rPr>
      </w:pPr>
      <w:r>
        <w:rPr>
          <w:rFonts w:ascii="Times New Roman" w:eastAsia="仿宋_GB2312" w:hAnsi="Times New Roman" w:hint="eastAsia"/>
          <w:b w:val="0"/>
          <w:sz w:val="30"/>
          <w:szCs w:val="30"/>
        </w:rPr>
        <w:t>邮箱：</w:t>
      </w:r>
      <w:hyperlink r:id="rId10" w:history="1">
        <w:r w:rsidR="005D7237">
          <w:rPr>
            <w:rStyle w:val="ab"/>
            <w:rFonts w:ascii="Times New Roman" w:eastAsia="仿宋_GB2312" w:hAnsi="Times New Roman" w:hint="eastAsia"/>
            <w:b w:val="0"/>
            <w:sz w:val="30"/>
            <w:szCs w:val="30"/>
          </w:rPr>
          <w:t>18801329053@163.com</w:t>
        </w:r>
      </w:hyperlink>
    </w:p>
    <w:p w:rsidR="004015C3" w:rsidRDefault="000453C2" w:rsidP="00A87218">
      <w:pPr>
        <w:spacing w:line="520" w:lineRule="exact"/>
        <w:ind w:firstLineChars="200" w:firstLine="1687"/>
        <w:jc w:val="left"/>
        <w:rPr>
          <w:rFonts w:ascii="Times New Roman" w:eastAsia="仿宋_GB2312" w:hAnsi="Times New Roman"/>
          <w:b w:val="0"/>
          <w:sz w:val="30"/>
          <w:szCs w:val="30"/>
        </w:rPr>
      </w:pPr>
      <w:hyperlink r:id="rId11" w:history="1">
        <w:r w:rsidR="003306C4">
          <w:rPr>
            <w:rFonts w:ascii="Times New Roman" w:eastAsia="仿宋_GB2312" w:hAnsi="Times New Roman"/>
            <w:b w:val="0"/>
            <w:sz w:val="30"/>
            <w:szCs w:val="30"/>
          </w:rPr>
          <w:t>附件</w:t>
        </w:r>
        <w:r w:rsidR="003306C4">
          <w:rPr>
            <w:rFonts w:ascii="Times New Roman" w:eastAsia="仿宋_GB2312" w:hAnsi="Times New Roman" w:hint="eastAsia"/>
            <w:b w:val="0"/>
            <w:sz w:val="30"/>
            <w:szCs w:val="30"/>
          </w:rPr>
          <w:t>1</w:t>
        </w:r>
        <w:r w:rsidR="003306C4">
          <w:rPr>
            <w:rFonts w:ascii="Times New Roman" w:eastAsia="仿宋_GB2312" w:hAnsi="Times New Roman"/>
            <w:b w:val="0"/>
            <w:sz w:val="30"/>
            <w:szCs w:val="30"/>
          </w:rPr>
          <w:t>：</w:t>
        </w:r>
        <w:r w:rsidR="00CC501F" w:rsidRPr="00CC501F">
          <w:rPr>
            <w:rFonts w:ascii="Times New Roman" w:eastAsia="仿宋_GB2312" w:hAnsi="Times New Roman" w:hint="eastAsia"/>
            <w:b w:val="0"/>
            <w:sz w:val="30"/>
            <w:szCs w:val="30"/>
          </w:rPr>
          <w:t>关于做好</w:t>
        </w:r>
        <w:r w:rsidR="00CC501F" w:rsidRPr="00CC501F">
          <w:rPr>
            <w:rFonts w:ascii="Times New Roman" w:eastAsia="仿宋_GB2312" w:hAnsi="Times New Roman"/>
            <w:b w:val="0"/>
            <w:sz w:val="30"/>
            <w:szCs w:val="30"/>
          </w:rPr>
          <w:t>2024</w:t>
        </w:r>
        <w:r w:rsidR="00CC501F" w:rsidRPr="00CC501F">
          <w:rPr>
            <w:rFonts w:ascii="Times New Roman" w:eastAsia="仿宋_GB2312" w:hAnsi="Times New Roman"/>
            <w:b w:val="0"/>
            <w:sz w:val="30"/>
            <w:szCs w:val="30"/>
          </w:rPr>
          <w:t>年原材料工业先进适用低碳技术遴选工作的函</w:t>
        </w:r>
      </w:hyperlink>
    </w:p>
    <w:p w:rsidR="004015C3" w:rsidRDefault="00CC501F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b w:val="0"/>
          <w:sz w:val="30"/>
          <w:szCs w:val="30"/>
        </w:rPr>
      </w:pPr>
      <w:r>
        <w:rPr>
          <w:rFonts w:ascii="Times New Roman" w:eastAsia="仿宋_GB2312" w:hAnsi="Times New Roman" w:hint="eastAsia"/>
          <w:b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2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：</w:t>
      </w:r>
      <w:r w:rsidRPr="00CC501F">
        <w:rPr>
          <w:rFonts w:ascii="Times New Roman" w:eastAsia="仿宋_GB2312" w:hAnsi="Times New Roman" w:hint="eastAsia"/>
          <w:b w:val="0"/>
          <w:sz w:val="30"/>
          <w:szCs w:val="30"/>
        </w:rPr>
        <w:t>申报单位基本信息和承诺函</w:t>
      </w:r>
    </w:p>
    <w:p w:rsidR="00CC501F" w:rsidRPr="00CC501F" w:rsidRDefault="00CC501F" w:rsidP="00CC501F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b w:val="0"/>
          <w:sz w:val="30"/>
          <w:szCs w:val="30"/>
        </w:rPr>
      </w:pPr>
      <w:r w:rsidRPr="00CC501F">
        <w:rPr>
          <w:rFonts w:ascii="Times New Roman" w:eastAsia="仿宋_GB2312" w:hAnsi="Times New Roman" w:hint="eastAsia"/>
          <w:b w:val="0"/>
          <w:sz w:val="30"/>
          <w:szCs w:val="30"/>
        </w:rPr>
        <w:t>附件</w:t>
      </w:r>
      <w:r w:rsidRPr="00CC501F">
        <w:rPr>
          <w:rFonts w:ascii="Times New Roman" w:eastAsia="仿宋_GB2312" w:hAnsi="Times New Roman" w:hint="eastAsia"/>
          <w:b w:val="0"/>
          <w:sz w:val="30"/>
          <w:szCs w:val="30"/>
        </w:rPr>
        <w:t>3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：</w:t>
      </w:r>
      <w:r w:rsidRPr="00CC501F">
        <w:rPr>
          <w:rFonts w:ascii="Times New Roman" w:eastAsia="仿宋_GB2312" w:hAnsi="Times New Roman" w:hint="eastAsia"/>
          <w:b w:val="0"/>
          <w:sz w:val="30"/>
          <w:szCs w:val="30"/>
        </w:rPr>
        <w:t>申报单位技术汇总表</w:t>
      </w:r>
    </w:p>
    <w:p w:rsidR="00CC501F" w:rsidRPr="00CC501F" w:rsidRDefault="00CC501F" w:rsidP="00CC501F">
      <w:pPr>
        <w:spacing w:line="520" w:lineRule="exact"/>
        <w:ind w:firstLineChars="200" w:firstLine="600"/>
        <w:jc w:val="left"/>
        <w:rPr>
          <w:rFonts w:ascii="Times New Roman" w:eastAsia="仿宋_GB2312" w:hAnsi="Times New Roman"/>
          <w:b w:val="0"/>
          <w:sz w:val="30"/>
          <w:szCs w:val="30"/>
        </w:rPr>
      </w:pPr>
      <w:r w:rsidRPr="00CC501F">
        <w:rPr>
          <w:rFonts w:ascii="Times New Roman" w:eastAsia="仿宋_GB2312" w:hAnsi="Times New Roman" w:hint="eastAsia"/>
          <w:b w:val="0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4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：</w:t>
      </w:r>
      <w:r w:rsidRPr="00CC501F">
        <w:rPr>
          <w:rFonts w:ascii="Times New Roman" w:eastAsia="仿宋_GB2312" w:hAnsi="Times New Roman" w:hint="eastAsia"/>
          <w:b w:val="0"/>
          <w:sz w:val="30"/>
          <w:szCs w:val="30"/>
        </w:rPr>
        <w:t>低碳技术申请报告</w:t>
      </w:r>
    </w:p>
    <w:p w:rsidR="00CC501F" w:rsidRPr="00CC501F" w:rsidRDefault="00CC501F" w:rsidP="00CC501F">
      <w:pPr>
        <w:spacing w:line="520" w:lineRule="exact"/>
        <w:ind w:firstLineChars="300" w:firstLine="900"/>
        <w:jc w:val="left"/>
        <w:rPr>
          <w:rFonts w:ascii="Times New Roman" w:eastAsia="仿宋_GB2312" w:hAnsi="Times New Roman"/>
          <w:b w:val="0"/>
          <w:sz w:val="30"/>
          <w:szCs w:val="30"/>
        </w:rPr>
      </w:pPr>
    </w:p>
    <w:p w:rsidR="004015C3" w:rsidRDefault="003306C4" w:rsidP="00CC501F">
      <w:pPr>
        <w:spacing w:line="520" w:lineRule="exact"/>
        <w:ind w:firstLineChars="1500" w:firstLine="4500"/>
        <w:jc w:val="left"/>
        <w:rPr>
          <w:rFonts w:ascii="Times New Roman" w:eastAsia="仿宋_GB2312" w:hAnsi="Times New Roman"/>
          <w:b w:val="0"/>
          <w:sz w:val="30"/>
          <w:szCs w:val="30"/>
        </w:rPr>
      </w:pPr>
      <w:r>
        <w:rPr>
          <w:rFonts w:ascii="Times New Roman" w:eastAsia="仿宋_GB2312" w:hAnsi="Times New Roman" w:hint="eastAsia"/>
          <w:b w:val="0"/>
          <w:sz w:val="30"/>
          <w:szCs w:val="30"/>
        </w:rPr>
        <w:t>中国石油和化学工业联合会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ab/>
      </w:r>
    </w:p>
    <w:p w:rsidR="002C0B19" w:rsidRDefault="005D7237" w:rsidP="002C0B19">
      <w:pPr>
        <w:spacing w:line="520" w:lineRule="exact"/>
        <w:jc w:val="center"/>
        <w:rPr>
          <w:rFonts w:ascii="Times New Roman" w:eastAsia="仿宋_GB2312" w:hAnsi="Times New Roman" w:cs="宋体"/>
          <w:b w:val="0"/>
          <w:sz w:val="30"/>
          <w:szCs w:val="30"/>
        </w:rPr>
      </w:pPr>
      <w:r>
        <w:rPr>
          <w:rFonts w:ascii="Times New Roman" w:eastAsia="仿宋_GB2312" w:hAnsi="Times New Roman" w:hint="eastAsia"/>
          <w:b w:val="0"/>
          <w:sz w:val="30"/>
          <w:szCs w:val="30"/>
        </w:rPr>
        <w:t xml:space="preserve">                           </w:t>
      </w:r>
      <w:r w:rsidR="003306C4">
        <w:rPr>
          <w:rFonts w:ascii="Times New Roman" w:eastAsia="仿宋_GB2312" w:hAnsi="Times New Roman" w:hint="eastAsia"/>
          <w:b w:val="0"/>
          <w:sz w:val="30"/>
          <w:szCs w:val="30"/>
        </w:rPr>
        <w:t>202</w:t>
      </w:r>
      <w:r>
        <w:rPr>
          <w:rFonts w:ascii="Times New Roman" w:eastAsia="仿宋_GB2312" w:hAnsi="Times New Roman" w:hint="eastAsia"/>
          <w:b w:val="0"/>
          <w:sz w:val="30"/>
          <w:szCs w:val="30"/>
        </w:rPr>
        <w:t>4</w:t>
      </w:r>
      <w:r w:rsidR="003306C4">
        <w:rPr>
          <w:rFonts w:ascii="Times New Roman" w:eastAsia="仿宋_GB2312" w:hAnsi="Times New Roman" w:cs="宋体" w:hint="eastAsia"/>
          <w:b w:val="0"/>
          <w:sz w:val="30"/>
          <w:szCs w:val="30"/>
        </w:rPr>
        <w:t>年</w:t>
      </w:r>
      <w:r>
        <w:rPr>
          <w:rFonts w:ascii="Times New Roman" w:eastAsia="仿宋_GB2312" w:hAnsi="Times New Roman" w:cs="宋体" w:hint="eastAsia"/>
          <w:b w:val="0"/>
          <w:sz w:val="30"/>
          <w:szCs w:val="30"/>
        </w:rPr>
        <w:t>6</w:t>
      </w:r>
      <w:r w:rsidR="003306C4">
        <w:rPr>
          <w:rFonts w:ascii="Times New Roman" w:eastAsia="仿宋_GB2312" w:hAnsi="Times New Roman" w:cs="宋体" w:hint="eastAsia"/>
          <w:b w:val="0"/>
          <w:sz w:val="30"/>
          <w:szCs w:val="30"/>
        </w:rPr>
        <w:t>月</w:t>
      </w:r>
      <w:r w:rsidR="003306C4">
        <w:rPr>
          <w:rFonts w:ascii="Times New Roman" w:eastAsia="仿宋_GB2312" w:hAnsi="Times New Roman" w:cs="宋体" w:hint="eastAsia"/>
          <w:b w:val="0"/>
          <w:sz w:val="30"/>
          <w:szCs w:val="30"/>
        </w:rPr>
        <w:t>11</w:t>
      </w:r>
      <w:r w:rsidR="00B911ED">
        <w:rPr>
          <w:rFonts w:ascii="Times New Roman" w:eastAsia="仿宋_GB2312" w:hAnsi="Times New Roman" w:cs="宋体" w:hint="eastAsia"/>
          <w:b w:val="0"/>
          <w:sz w:val="30"/>
          <w:szCs w:val="30"/>
        </w:rPr>
        <w:t>日</w:t>
      </w:r>
    </w:p>
    <w:p w:rsidR="002C0B19" w:rsidRDefault="002C0B19" w:rsidP="002C0B19">
      <w:pPr>
        <w:spacing w:line="520" w:lineRule="exact"/>
        <w:jc w:val="center"/>
        <w:rPr>
          <w:rFonts w:ascii="Times New Roman" w:eastAsia="仿宋_GB2312" w:hAnsi="Times New Roman" w:cs="宋体"/>
          <w:b w:val="0"/>
          <w:sz w:val="30"/>
          <w:szCs w:val="30"/>
        </w:rPr>
      </w:pPr>
    </w:p>
    <w:p w:rsidR="004015C3" w:rsidRPr="002C0B19" w:rsidRDefault="00CC501F" w:rsidP="002C0B19">
      <w:pPr>
        <w:spacing w:line="520" w:lineRule="exact"/>
        <w:jc w:val="left"/>
        <w:rPr>
          <w:rFonts w:ascii="Times New Roman" w:eastAsia="仿宋_GB2312" w:hAnsi="Times New Roman" w:cs="宋体"/>
          <w:b w:val="0"/>
          <w:sz w:val="30"/>
          <w:szCs w:val="30"/>
        </w:rPr>
      </w:pPr>
      <w:r w:rsidRPr="002C0B19">
        <w:rPr>
          <w:rFonts w:ascii="黑体" w:eastAsia="黑体" w:hAnsi="黑体" w:cs="黑体"/>
          <w:b w:val="0"/>
          <w:color w:val="000000"/>
          <w:sz w:val="32"/>
          <w:szCs w:val="32"/>
        </w:rPr>
        <w:lastRenderedPageBreak/>
        <w:t>附件</w:t>
      </w:r>
      <w:r w:rsidRPr="002C0B19">
        <w:rPr>
          <w:rFonts w:ascii="黑体" w:eastAsia="黑体" w:hAnsi="黑体" w:cs="黑体" w:hint="eastAsia"/>
          <w:b w:val="0"/>
          <w:color w:val="000000"/>
          <w:sz w:val="32"/>
          <w:szCs w:val="32"/>
        </w:rPr>
        <w:t>1</w:t>
      </w:r>
      <w:r w:rsidRPr="002C0B19">
        <w:rPr>
          <w:rFonts w:ascii="黑体" w:hAnsi="黑体" w:cs="黑体"/>
          <w:b w:val="0"/>
          <w:color w:val="000000"/>
          <w:sz w:val="32"/>
          <w:szCs w:val="32"/>
        </w:rPr>
        <w:t>：</w:t>
      </w:r>
    </w:p>
    <w:p w:rsidR="002C0B19" w:rsidRDefault="002C0B19">
      <w:pPr>
        <w:widowControl/>
        <w:jc w:val="left"/>
        <w:rPr>
          <w:b w:val="0"/>
          <w:sz w:val="32"/>
          <w:szCs w:val="32"/>
        </w:rPr>
      </w:pPr>
      <w:r w:rsidRPr="002C0B19"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3ACFCB4" wp14:editId="3E675830">
            <wp:simplePos x="0" y="0"/>
            <wp:positionH relativeFrom="column">
              <wp:posOffset>360045</wp:posOffset>
            </wp:positionH>
            <wp:positionV relativeFrom="paragraph">
              <wp:posOffset>87630</wp:posOffset>
            </wp:positionV>
            <wp:extent cx="5041900" cy="8963660"/>
            <wp:effectExtent l="0" t="0" r="6350" b="889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6111136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896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32"/>
          <w:szCs w:val="32"/>
        </w:rPr>
        <w:br w:type="page"/>
      </w:r>
    </w:p>
    <w:p w:rsidR="00291196" w:rsidRDefault="00291196" w:rsidP="002C0B19">
      <w:pPr>
        <w:widowControl/>
        <w:spacing w:line="600" w:lineRule="exact"/>
        <w:jc w:val="left"/>
        <w:rPr>
          <w:rFonts w:ascii="TimesNewRomanPSMT" w:hAnsi="TimesNewRomanPSMT" w:hint="eastAsia"/>
          <w:color w:val="000000"/>
          <w:sz w:val="36"/>
          <w:szCs w:val="36"/>
        </w:rPr>
      </w:pPr>
      <w:r>
        <w:rPr>
          <w:rFonts w:ascii="TimesNewRomanPSMT" w:hAnsi="TimesNewRomanPSMT"/>
          <w:color w:val="000000"/>
          <w:sz w:val="36"/>
          <w:szCs w:val="36"/>
        </w:rPr>
        <w:lastRenderedPageBreak/>
        <w:t>2024</w:t>
      </w:r>
      <w:r>
        <w:rPr>
          <w:rFonts w:ascii="FZXBSJW--GB1-0" w:hAnsi="FZXBSJW--GB1-0"/>
          <w:color w:val="000000"/>
          <w:sz w:val="36"/>
          <w:szCs w:val="36"/>
        </w:rPr>
        <w:t>年原材料工业先进适用低碳技术遴选工作方案</w:t>
      </w:r>
      <w:r>
        <w:rPr>
          <w:rFonts w:ascii="TimesNewRomanPSMT" w:hAnsi="TimesNewRomanPSMT"/>
          <w:color w:val="000000"/>
          <w:sz w:val="36"/>
          <w:szCs w:val="36"/>
        </w:rPr>
        <w:t xml:space="preserve"> </w:t>
      </w:r>
    </w:p>
    <w:p w:rsidR="00291196" w:rsidRDefault="00291196" w:rsidP="00291196">
      <w:pPr>
        <w:widowControl/>
        <w:spacing w:line="600" w:lineRule="exact"/>
        <w:ind w:firstLineChars="200" w:firstLine="643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291196" w:rsidRP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TimesNewRomanPSMT" w:hAnsi="TimesNewRomanPSMT" w:hint="eastAsia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中国石油和化工工业联合会、中国钢铁工业协会、中国有色金 属工业协会、中国建筑材料联合会、中国稀土行业协会：</w:t>
      </w:r>
      <w:r w:rsidRPr="00291196">
        <w:rPr>
          <w:rFonts w:ascii="TimesNewRomanPSMT" w:hAnsi="TimesNewRomanPSMT"/>
          <w:b w:val="0"/>
          <w:color w:val="000000"/>
          <w:sz w:val="32"/>
          <w:szCs w:val="32"/>
        </w:rPr>
        <w:t xml:space="preserve"> 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为贯彻落实党中央、国务院关于绿色低碳发展的战略部署， 推动原材料工业向低碳、环保、节能方向发展，我司拟开展</w:t>
      </w:r>
      <w:r w:rsidRPr="00291196">
        <w:rPr>
          <w:rFonts w:ascii="TimesNewRomanPSMT" w:hAnsi="TimesNewRomanPSMT"/>
          <w:b w:val="0"/>
          <w:color w:val="000000"/>
          <w:sz w:val="32"/>
          <w:szCs w:val="32"/>
        </w:rPr>
        <w:t xml:space="preserve">2024 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年原材料工业先进适用低碳技术征集评选活动。</w:t>
      </w:r>
      <w:r w:rsidRPr="00291196">
        <w:rPr>
          <w:rFonts w:ascii="TimesNewRomanPSMT" w:hAnsi="TimesNewRomanPSMT"/>
          <w:b w:val="0"/>
          <w:color w:val="000000"/>
          <w:sz w:val="32"/>
          <w:szCs w:val="32"/>
        </w:rPr>
        <w:t xml:space="preserve"> </w:t>
      </w:r>
      <w:r w:rsidRPr="00291196">
        <w:rPr>
          <w:rFonts w:ascii="TimesNewRomanPSMT" w:hAnsi="TimesNewRomanPSMT" w:hint="eastAsia"/>
          <w:b w:val="0"/>
          <w:color w:val="000000"/>
          <w:sz w:val="32"/>
          <w:szCs w:val="32"/>
        </w:rPr>
        <w:t xml:space="preserve">   </w:t>
      </w:r>
    </w:p>
    <w:p w:rsidR="00291196" w:rsidRPr="00427FD9" w:rsidRDefault="00291196" w:rsidP="00427FD9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 w:val="0"/>
          <w:color w:val="000000"/>
          <w:sz w:val="32"/>
          <w:szCs w:val="32"/>
        </w:rPr>
      </w:pPr>
      <w:r w:rsidRPr="00427FD9">
        <w:rPr>
          <w:rFonts w:ascii="黑体" w:eastAsia="黑体" w:hAnsi="黑体" w:hint="eastAsia"/>
          <w:b w:val="0"/>
          <w:color w:val="000000"/>
          <w:sz w:val="32"/>
          <w:szCs w:val="32"/>
        </w:rPr>
        <w:t xml:space="preserve">一、工作目标 </w:t>
      </w:r>
    </w:p>
    <w:p w:rsidR="00291196" w:rsidRP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在石化化工、钢铁、有色金属、建材、稀土行业遴选出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20 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个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 xml:space="preserve">先进适用、低碳环保、节能高效的技术，为原材料工业绿色 低碳转型和可持续发展提供技术支撑。 </w:t>
      </w:r>
    </w:p>
    <w:p w:rsidR="00291196" w:rsidRPr="00427FD9" w:rsidRDefault="00291196" w:rsidP="00427FD9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 w:val="0"/>
          <w:color w:val="000000"/>
          <w:sz w:val="32"/>
          <w:szCs w:val="32"/>
        </w:rPr>
      </w:pPr>
      <w:r w:rsidRPr="00427FD9">
        <w:rPr>
          <w:rFonts w:ascii="黑体" w:eastAsia="黑体" w:hAnsi="黑体" w:hint="eastAsia"/>
          <w:b w:val="0"/>
          <w:color w:val="000000"/>
          <w:sz w:val="32"/>
          <w:szCs w:val="32"/>
        </w:rPr>
        <w:t xml:space="preserve">二、组织方式 </w:t>
      </w:r>
    </w:p>
    <w:p w:rsidR="00291196" w:rsidRP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遴选工作由工业和信息化部原材料工业司统筹指导，冶金 工业规划研究院负责业务支撑，由中国石油和化工工业联合会、 中国钢铁工业协会、中国有色金属工业协会、中国建筑材料联 合会、中国稀土行业协会（以下简称五大协会）组织推荐，经 专家评审，遴选出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20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个先进适用低碳技术，并由五大协会共 同发布。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291196" w:rsidRPr="00427FD9" w:rsidRDefault="00291196" w:rsidP="00427FD9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 w:val="0"/>
          <w:color w:val="000000"/>
          <w:sz w:val="32"/>
          <w:szCs w:val="32"/>
        </w:rPr>
      </w:pPr>
      <w:r w:rsidRPr="00427FD9">
        <w:rPr>
          <w:rFonts w:ascii="黑体" w:eastAsia="黑体" w:hAnsi="黑体" w:hint="eastAsia"/>
          <w:b w:val="0"/>
          <w:color w:val="000000"/>
          <w:sz w:val="32"/>
          <w:szCs w:val="32"/>
        </w:rPr>
        <w:t xml:space="preserve">三、遴选原则 </w:t>
      </w:r>
    </w:p>
    <w:p w:rsid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（一）优中选优</w:t>
      </w:r>
      <w:r>
        <w:rPr>
          <w:rFonts w:ascii="仿宋_GB2312" w:eastAsia="仿宋_GB2312" w:hint="eastAsia"/>
          <w:b w:val="0"/>
          <w:color w:val="000000"/>
          <w:sz w:val="32"/>
          <w:szCs w:val="32"/>
        </w:rPr>
        <w:t>。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鉴于原材料工业低碳技术正处于起步阶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2 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段，入选技术应具有先进性、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碳减排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效果明显、推广性强等特点，坚持优中选优，宁缺毋滥，体现行业绿色低碳发展水平。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lastRenderedPageBreak/>
        <w:t>（二）聚焦重点。综合考虑石化化工、钢铁、有色金属、 建材、稀土等行业特点，围绕各行业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碳减排关键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环节与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关键工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 xml:space="preserve"> 序，评审出原材料工业影响力大，经济性、成熟性、先进性等 优势明显的低碳技术。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TimesNewRomanPSMT" w:hAnsi="TimesNewRomanPSMT" w:hint="eastAsia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（三）科学公正。组织行业权威专家严格按照评分标准开 展评审打分，保证评审过程的科学性和公平公正。对弄虚作假 或与客观事实严重不符的，取消相关技术的评审资格。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291196" w:rsidRPr="00427FD9" w:rsidRDefault="00291196" w:rsidP="00427FD9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 w:val="0"/>
          <w:color w:val="000000"/>
          <w:sz w:val="32"/>
          <w:szCs w:val="32"/>
        </w:rPr>
      </w:pPr>
      <w:r w:rsidRPr="00427FD9">
        <w:rPr>
          <w:rFonts w:ascii="黑体" w:eastAsia="黑体" w:hAnsi="黑体" w:hint="eastAsia"/>
          <w:b w:val="0"/>
          <w:color w:val="000000"/>
          <w:sz w:val="32"/>
          <w:szCs w:val="32"/>
        </w:rPr>
        <w:t xml:space="preserve">四、遴选范围 </w:t>
      </w:r>
    </w:p>
    <w:p w:rsidR="00291196" w:rsidRP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包括但不限于以下领域：金属冶炼及加工技术；非金属矿 物制品制造技术；化学原料及化学制品制造技术；新能源材料 制备技术；节能减排及资源综合利用技术。</w:t>
      </w:r>
    </w:p>
    <w:p w:rsidR="00291196" w:rsidRPr="00427FD9" w:rsidRDefault="00291196" w:rsidP="00427FD9">
      <w:pPr>
        <w:widowControl/>
        <w:spacing w:line="600" w:lineRule="exact"/>
        <w:ind w:firstLineChars="200" w:firstLine="640"/>
        <w:jc w:val="left"/>
        <w:rPr>
          <w:rFonts w:ascii="黑体" w:eastAsia="黑体" w:hAnsi="黑体"/>
          <w:b w:val="0"/>
          <w:color w:val="000000"/>
          <w:sz w:val="32"/>
          <w:szCs w:val="32"/>
        </w:rPr>
      </w:pPr>
      <w:r w:rsidRPr="00427FD9">
        <w:rPr>
          <w:rFonts w:ascii="TimesNewRomanPSMT" w:hAnsi="TimesNewRomanPSMT"/>
          <w:b w:val="0"/>
          <w:color w:val="000000"/>
          <w:sz w:val="32"/>
          <w:szCs w:val="32"/>
        </w:rPr>
        <w:t xml:space="preserve"> </w:t>
      </w:r>
      <w:r w:rsidRPr="00427FD9">
        <w:rPr>
          <w:rFonts w:ascii="黑体" w:eastAsia="黑体" w:hAnsi="黑体" w:hint="eastAsia"/>
          <w:b w:val="0"/>
          <w:color w:val="000000"/>
          <w:sz w:val="32"/>
          <w:szCs w:val="32"/>
        </w:rPr>
        <w:t xml:space="preserve">五、工作流程 </w:t>
      </w:r>
    </w:p>
    <w:p w:rsid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（一）申报。各企事业单位、科研院所、高校等可按照评 审要求，自行或联合向所属行业协会申报先进适用低碳技术。 申报材料应包括技术介绍、应用案例、节能减排效果等相关内 容。（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6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21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日前）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097D34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 xml:space="preserve">（二）评审。冶金工业规划研究院组织专家对申报材料进 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行初步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审查，筛选出符合评审要求的技术进入下一阶段。冶金 工业规划研究院会同五大协会组织专家对初审通过的技术进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3 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行现场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评审，对技术的经济性、适用性、先进性、</w:t>
      </w:r>
      <w:proofErr w:type="gramStart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协同性性进</w:t>
      </w:r>
      <w:proofErr w:type="gramEnd"/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 xml:space="preserve"> 行综合评价。（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7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12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日前）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097D34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lastRenderedPageBreak/>
        <w:t>（三）公示。由五大协会公示复审结果，接受社会监督。 如有异议，可在规定时间内提出申诉。（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7 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31 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日前）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（四）发布。由五大协会共同发布。（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8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月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>15</w:t>
      </w:r>
      <w:r w:rsidRPr="00291196">
        <w:rPr>
          <w:rFonts w:ascii="仿宋_GB2312" w:eastAsia="仿宋_GB2312" w:hint="eastAsia"/>
          <w:b w:val="0"/>
          <w:color w:val="000000"/>
          <w:sz w:val="32"/>
          <w:szCs w:val="32"/>
        </w:rPr>
        <w:t>日前）</w:t>
      </w:r>
      <w:r w:rsidRPr="00291196">
        <w:rPr>
          <w:rFonts w:ascii="仿宋_GB2312" w:eastAsia="仿宋_GB2312"/>
          <w:b w:val="0"/>
          <w:color w:val="000000"/>
          <w:sz w:val="32"/>
          <w:szCs w:val="32"/>
        </w:rPr>
        <w:t xml:space="preserve"> </w:t>
      </w:r>
    </w:p>
    <w:p w:rsidR="00291196" w:rsidRPr="00291196" w:rsidRDefault="00291196" w:rsidP="00291196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b w:val="0"/>
          <w:color w:val="000000"/>
          <w:sz w:val="32"/>
          <w:szCs w:val="32"/>
        </w:rPr>
      </w:pPr>
      <w:bookmarkStart w:id="0" w:name="_GoBack"/>
      <w:bookmarkEnd w:id="0"/>
      <w:r w:rsidRPr="00291196">
        <w:rPr>
          <w:rFonts w:ascii="仿宋_GB2312" w:eastAsia="仿宋_GB2312"/>
          <w:b w:val="0"/>
          <w:color w:val="000000"/>
          <w:sz w:val="32"/>
          <w:szCs w:val="32"/>
        </w:rPr>
        <w:br w:type="page"/>
      </w:r>
    </w:p>
    <w:p w:rsidR="002C0B19" w:rsidRPr="002C0B19" w:rsidRDefault="002C0B19" w:rsidP="002C0B19">
      <w:pPr>
        <w:widowControl/>
        <w:spacing w:line="600" w:lineRule="exact"/>
        <w:jc w:val="left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黑体" w:eastAsia="黑体" w:hAnsi="Calibri" w:hint="eastAsia"/>
          <w:b w:val="0"/>
          <w:bCs/>
          <w:kern w:val="0"/>
          <w:sz w:val="32"/>
          <w:szCs w:val="32"/>
        </w:rPr>
        <w:lastRenderedPageBreak/>
        <w:t>附件</w:t>
      </w:r>
      <w:r>
        <w:rPr>
          <w:rFonts w:ascii="黑体" w:eastAsia="黑体" w:hAnsi="Calibri" w:hint="eastAsia"/>
          <w:b w:val="0"/>
          <w:bCs/>
          <w:kern w:val="0"/>
          <w:sz w:val="32"/>
          <w:szCs w:val="32"/>
        </w:rPr>
        <w:t>2</w:t>
      </w:r>
    </w:p>
    <w:p w:rsidR="002C0B19" w:rsidRPr="002C0B19" w:rsidRDefault="002C0B19" w:rsidP="002C0B19">
      <w:pPr>
        <w:spacing w:line="600" w:lineRule="exact"/>
        <w:jc w:val="center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黑体" w:eastAsia="黑体" w:hAnsi="Calibri" w:hint="eastAsia"/>
          <w:b w:val="0"/>
          <w:bCs/>
          <w:kern w:val="0"/>
          <w:sz w:val="32"/>
          <w:szCs w:val="32"/>
        </w:rPr>
        <w:t>申报单位基本信息和承诺函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2416"/>
        <w:gridCol w:w="1904"/>
        <w:gridCol w:w="2416"/>
      </w:tblGrid>
      <w:tr w:rsidR="002C0B19" w:rsidRPr="002C0B19" w:rsidTr="00AF1081">
        <w:trPr>
          <w:trHeight w:val="567"/>
          <w:jc w:val="center"/>
        </w:trPr>
        <w:tc>
          <w:tcPr>
            <w:tcW w:w="8568" w:type="dxa"/>
            <w:gridSpan w:val="4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i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sz w:val="24"/>
                <w:szCs w:val="24"/>
              </w:rPr>
              <w:t>申报单位信息</w:t>
            </w: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1832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申报单位名称</w:t>
            </w:r>
          </w:p>
        </w:tc>
        <w:tc>
          <w:tcPr>
            <w:tcW w:w="6736" w:type="dxa"/>
            <w:gridSpan w:val="3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1832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通信地址</w:t>
            </w:r>
          </w:p>
        </w:tc>
        <w:tc>
          <w:tcPr>
            <w:tcW w:w="6736" w:type="dxa"/>
            <w:gridSpan w:val="3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1832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proofErr w:type="gramStart"/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邮</w:t>
            </w:r>
            <w:proofErr w:type="gramEnd"/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 xml:space="preserve"> 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编</w:t>
            </w:r>
          </w:p>
        </w:tc>
        <w:tc>
          <w:tcPr>
            <w:tcW w:w="2416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传</w:t>
            </w: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 xml:space="preserve"> 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真</w:t>
            </w:r>
          </w:p>
        </w:tc>
        <w:tc>
          <w:tcPr>
            <w:tcW w:w="2416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1832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联系人姓名</w:t>
            </w:r>
          </w:p>
        </w:tc>
        <w:tc>
          <w:tcPr>
            <w:tcW w:w="2416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电</w:t>
            </w: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 xml:space="preserve"> 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话</w:t>
            </w:r>
          </w:p>
        </w:tc>
        <w:tc>
          <w:tcPr>
            <w:tcW w:w="2416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1832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手</w:t>
            </w: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 xml:space="preserve"> 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机</w:t>
            </w:r>
          </w:p>
        </w:tc>
        <w:tc>
          <w:tcPr>
            <w:tcW w:w="2416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E-mail</w:t>
            </w:r>
          </w:p>
        </w:tc>
        <w:tc>
          <w:tcPr>
            <w:tcW w:w="2416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8568" w:type="dxa"/>
            <w:gridSpan w:val="4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1"/>
              <w:rPr>
                <w:rFonts w:ascii="Calibri" w:eastAsia="仿宋_GB2312" w:hAnsi="Calibri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sz w:val="24"/>
                <w:szCs w:val="24"/>
              </w:rPr>
              <w:t>申报单位承诺函</w:t>
            </w:r>
          </w:p>
        </w:tc>
      </w:tr>
      <w:tr w:rsidR="002C0B19" w:rsidRPr="002C0B19" w:rsidTr="00AF1081">
        <w:trPr>
          <w:trHeight w:val="567"/>
          <w:jc w:val="center"/>
        </w:trPr>
        <w:tc>
          <w:tcPr>
            <w:tcW w:w="8568" w:type="dxa"/>
            <w:gridSpan w:val="4"/>
          </w:tcPr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  <w:p w:rsidR="002C0B19" w:rsidRPr="002C0B19" w:rsidRDefault="002C0B19" w:rsidP="002C0B19">
            <w:pPr>
              <w:snapToGrid w:val="0"/>
              <w:spacing w:line="600" w:lineRule="exact"/>
              <w:ind w:leftChars="100" w:left="843" w:rightChars="100" w:right="843" w:firstLineChars="200" w:firstLine="480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我单位现承诺：此次申报的所有材料真实、合法、有效。如有不实之处，我单位愿意承担相应的法律责任及相关由此引发的全部责任。</w:t>
            </w: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法人代表</w:t>
            </w: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>或委托代理人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签字：</w:t>
            </w:r>
          </w:p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 xml:space="preserve">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单位公章</w:t>
            </w: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 xml:space="preserve">                    </w:t>
            </w: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 xml:space="preserve">                     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 xml:space="preserve">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年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 xml:space="preserve">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月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 xml:space="preserve">   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日</w:t>
            </w:r>
          </w:p>
          <w:p w:rsidR="002C0B19" w:rsidRPr="002C0B19" w:rsidRDefault="002C0B19" w:rsidP="002C0B19">
            <w:pPr>
              <w:snapToGrid w:val="0"/>
              <w:spacing w:line="600" w:lineRule="exac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</w:tbl>
    <w:p w:rsidR="002C0B19" w:rsidRPr="002C0B19" w:rsidRDefault="002C0B19" w:rsidP="002C0B19">
      <w:pPr>
        <w:adjustRightInd w:val="0"/>
        <w:snapToGrid w:val="0"/>
        <w:spacing w:line="600" w:lineRule="exact"/>
        <w:jc w:val="left"/>
        <w:outlineLvl w:val="0"/>
        <w:rPr>
          <w:rFonts w:ascii="Calibri" w:eastAsia="黑体" w:hAnsi="Calibri"/>
          <w:b w:val="0"/>
          <w:sz w:val="28"/>
          <w:szCs w:val="28"/>
        </w:rPr>
        <w:sectPr w:rsidR="002C0B19" w:rsidRPr="002C0B19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985" w:right="1701" w:bottom="1418" w:left="1701" w:header="851" w:footer="851" w:gutter="0"/>
          <w:cols w:space="720"/>
          <w:docGrid w:type="lines" w:linePitch="516"/>
        </w:sectPr>
      </w:pPr>
    </w:p>
    <w:p w:rsidR="002C0B19" w:rsidRPr="002C0B19" w:rsidRDefault="002C0B19" w:rsidP="002C0B19">
      <w:pPr>
        <w:widowControl/>
        <w:jc w:val="left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黑体" w:eastAsia="黑体" w:hAnsi="Calibri"/>
          <w:b w:val="0"/>
          <w:bCs/>
          <w:kern w:val="0"/>
          <w:sz w:val="32"/>
          <w:szCs w:val="32"/>
        </w:rPr>
        <w:lastRenderedPageBreak/>
        <w:t>附件</w:t>
      </w:r>
      <w:r>
        <w:rPr>
          <w:rFonts w:ascii="黑体" w:eastAsia="黑体" w:hAnsi="Calibri" w:hint="eastAsia"/>
          <w:b w:val="0"/>
          <w:bCs/>
          <w:kern w:val="0"/>
          <w:sz w:val="32"/>
          <w:szCs w:val="32"/>
        </w:rPr>
        <w:t>3</w:t>
      </w:r>
    </w:p>
    <w:p w:rsidR="002C0B19" w:rsidRPr="002C0B19" w:rsidRDefault="002C0B19" w:rsidP="002C0B19">
      <w:pPr>
        <w:spacing w:line="360" w:lineRule="auto"/>
        <w:jc w:val="center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黑体" w:eastAsia="黑体" w:hAnsi="Calibri"/>
          <w:b w:val="0"/>
          <w:bCs/>
          <w:kern w:val="0"/>
          <w:sz w:val="32"/>
          <w:szCs w:val="32"/>
        </w:rPr>
        <w:t>申报单位技术汇总表</w:t>
      </w:r>
    </w:p>
    <w:p w:rsidR="002C0B19" w:rsidRPr="002C0B19" w:rsidRDefault="002C0B19" w:rsidP="002C0B19">
      <w:pPr>
        <w:adjustRightInd w:val="0"/>
        <w:snapToGrid w:val="0"/>
        <w:spacing w:line="360" w:lineRule="auto"/>
        <w:ind w:firstLineChars="3600" w:firstLine="8640"/>
        <w:rPr>
          <w:rFonts w:ascii="Calibri" w:eastAsia="仿宋_GB2312" w:hAnsi="Calibri"/>
          <w:b w:val="0"/>
          <w:sz w:val="24"/>
          <w:szCs w:val="24"/>
        </w:rPr>
      </w:pPr>
      <w:r w:rsidRPr="002C0B19">
        <w:rPr>
          <w:rFonts w:ascii="Calibri" w:eastAsia="仿宋_GB2312" w:hAnsi="Calibri"/>
          <w:b w:val="0"/>
          <w:sz w:val="24"/>
          <w:szCs w:val="24"/>
        </w:rPr>
        <w:t>申报单位（盖章）：</w:t>
      </w:r>
    </w:p>
    <w:tbl>
      <w:tblPr>
        <w:tblW w:w="1309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8"/>
        <w:gridCol w:w="914"/>
        <w:gridCol w:w="995"/>
        <w:gridCol w:w="1166"/>
        <w:gridCol w:w="1169"/>
        <w:gridCol w:w="855"/>
        <w:gridCol w:w="885"/>
        <w:gridCol w:w="1185"/>
        <w:gridCol w:w="705"/>
        <w:gridCol w:w="990"/>
        <w:gridCol w:w="945"/>
        <w:gridCol w:w="1338"/>
        <w:gridCol w:w="1392"/>
      </w:tblGrid>
      <w:tr w:rsidR="002C0B19" w:rsidRPr="002C0B19" w:rsidTr="00AF1081">
        <w:trPr>
          <w:cantSplit/>
          <w:trHeight w:val="581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技术</w:t>
            </w:r>
          </w:p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适用范围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主要技术内容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技术验收情况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典型项目案例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未来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5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年的节能</w:t>
            </w: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减</w:t>
            </w:r>
            <w:proofErr w:type="gramStart"/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排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潜力</w:t>
            </w:r>
            <w:proofErr w:type="gramEnd"/>
          </w:p>
        </w:tc>
      </w:tr>
      <w:tr w:rsidR="002C0B19" w:rsidRPr="002C0B19" w:rsidTr="00AF1081">
        <w:trPr>
          <w:cantSplit/>
          <w:trHeight w:val="1015"/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Times New Roman" w:eastAsia="仿宋_GB2312" w:hAnsi="Times New Roman"/>
                <w:b w:val="0"/>
                <w:color w:val="000000"/>
                <w:sz w:val="21"/>
                <w:szCs w:val="21"/>
              </w:rPr>
              <w:t>是否鉴定（或认定、验收）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鉴定单位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鉴定结果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实施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的企业及</w:t>
            </w: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项目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建设</w:t>
            </w:r>
          </w:p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规模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投资额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(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万元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proofErr w:type="gramStart"/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降碳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量</w:t>
            </w:r>
            <w:proofErr w:type="gramEnd"/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(tCO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  <w:vertAlign w:val="subscript"/>
              </w:rPr>
              <w:t>2</w:t>
            </w: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e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/a)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预计总投入</w:t>
            </w:r>
          </w:p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pacing w:val="-2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pacing w:val="-20"/>
                <w:sz w:val="21"/>
                <w:szCs w:val="21"/>
              </w:rPr>
              <w:t>(</w:t>
            </w:r>
            <w:r w:rsidRPr="002C0B19">
              <w:rPr>
                <w:rFonts w:ascii="Calibri" w:eastAsia="仿宋_GB2312" w:hAnsi="Calibri"/>
                <w:b w:val="0"/>
                <w:color w:val="000000"/>
                <w:spacing w:val="-20"/>
                <w:sz w:val="21"/>
                <w:szCs w:val="21"/>
              </w:rPr>
              <w:t>万元</w:t>
            </w:r>
            <w:r w:rsidRPr="002C0B19">
              <w:rPr>
                <w:rFonts w:ascii="Calibri" w:eastAsia="仿宋_GB2312" w:hAnsi="Calibri"/>
                <w:b w:val="0"/>
                <w:color w:val="000000"/>
                <w:spacing w:val="-20"/>
                <w:sz w:val="21"/>
                <w:szCs w:val="21"/>
              </w:rPr>
              <w:t>)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600" w:lineRule="exact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预计</w:t>
            </w:r>
            <w:proofErr w:type="gramStart"/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降碳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量</w:t>
            </w:r>
            <w:proofErr w:type="gramEnd"/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(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万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tCO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  <w:vertAlign w:val="subscript"/>
              </w:rPr>
              <w:t>2</w:t>
            </w: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e</w:t>
            </w:r>
            <w:r w:rsidRPr="002C0B19"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  <w:t>/a)</w:t>
            </w:r>
          </w:p>
        </w:tc>
      </w:tr>
      <w:tr w:rsidR="002C0B19" w:rsidRPr="002C0B19" w:rsidTr="00AF1081">
        <w:trPr>
          <w:cantSplit/>
          <w:trHeight w:val="49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</w:tr>
      <w:tr w:rsidR="002C0B19" w:rsidRPr="002C0B19" w:rsidTr="00AF1081">
        <w:trPr>
          <w:cantSplit/>
          <w:trHeight w:val="50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</w:p>
        </w:tc>
      </w:tr>
      <w:tr w:rsidR="002C0B19" w:rsidRPr="002C0B19" w:rsidTr="00AF1081">
        <w:trPr>
          <w:cantSplit/>
          <w:trHeight w:val="542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</w:tr>
      <w:tr w:rsidR="002C0B19" w:rsidRPr="002C0B19" w:rsidTr="00AF1081">
        <w:trPr>
          <w:cantSplit/>
          <w:trHeight w:val="481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</w:tr>
      <w:tr w:rsidR="002C0B19" w:rsidRPr="002C0B19" w:rsidTr="00AF1081">
        <w:trPr>
          <w:cantSplit/>
          <w:trHeight w:val="55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jc w:val="center"/>
              <w:rPr>
                <w:rFonts w:ascii="Calibri" w:eastAsia="仿宋_GB2312" w:hAnsi="Calibri"/>
                <w:b w:val="0"/>
                <w:color w:val="000000"/>
                <w:sz w:val="21"/>
                <w:szCs w:val="21"/>
              </w:rPr>
            </w:pPr>
            <w:r w:rsidRPr="002C0B19">
              <w:rPr>
                <w:rFonts w:ascii="Calibri" w:eastAsia="仿宋_GB2312" w:hAnsi="Calibri" w:hint="eastAsia"/>
                <w:b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19" w:rsidRPr="002C0B19" w:rsidRDefault="002C0B19" w:rsidP="002C0B19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/>
                <w:bCs/>
                <w:color w:val="000000"/>
                <w:sz w:val="21"/>
                <w:szCs w:val="21"/>
              </w:rPr>
            </w:pPr>
          </w:p>
        </w:tc>
      </w:tr>
    </w:tbl>
    <w:p w:rsidR="002C0B19" w:rsidRPr="002C0B19" w:rsidRDefault="002C0B19" w:rsidP="002C0B19">
      <w:pPr>
        <w:adjustRightInd w:val="0"/>
        <w:snapToGrid w:val="0"/>
        <w:spacing w:line="400" w:lineRule="exact"/>
        <w:rPr>
          <w:rFonts w:ascii="Times New Roman" w:eastAsia="仿宋" w:hAnsi="Times New Roman"/>
          <w:b w:val="0"/>
          <w:sz w:val="24"/>
          <w:szCs w:val="24"/>
        </w:rPr>
      </w:pPr>
      <w:r w:rsidRPr="002C0B19">
        <w:rPr>
          <w:rFonts w:ascii="Times New Roman" w:eastAsia="仿宋" w:hAnsi="Times New Roman"/>
          <w:b w:val="0"/>
          <w:sz w:val="24"/>
          <w:szCs w:val="24"/>
        </w:rPr>
        <w:t>注：</w:t>
      </w:r>
      <w:r w:rsidRPr="002C0B19">
        <w:rPr>
          <w:rFonts w:ascii="Times New Roman" w:eastAsia="仿宋" w:hAnsi="Times New Roman"/>
          <w:b w:val="0"/>
          <w:sz w:val="24"/>
          <w:szCs w:val="24"/>
        </w:rPr>
        <w:t>1.</w:t>
      </w:r>
      <w:r w:rsidRPr="002C0B19">
        <w:rPr>
          <w:rFonts w:ascii="Times New Roman" w:eastAsia="仿宋" w:hAnsi="Times New Roman"/>
          <w:b w:val="0"/>
          <w:sz w:val="24"/>
          <w:szCs w:val="24"/>
        </w:rPr>
        <w:t>如有多个典型项目案例，请自行添加栏目填写。</w:t>
      </w:r>
    </w:p>
    <w:p w:rsidR="002C0B19" w:rsidRPr="002C0B19" w:rsidRDefault="002C0B19" w:rsidP="002C0B19">
      <w:pPr>
        <w:numPr>
          <w:ilvl w:val="255"/>
          <w:numId w:val="0"/>
        </w:numPr>
        <w:adjustRightInd w:val="0"/>
        <w:snapToGrid w:val="0"/>
        <w:spacing w:line="400" w:lineRule="exact"/>
        <w:rPr>
          <w:rFonts w:ascii="Times New Roman" w:eastAsia="仿宋" w:hAnsi="Times New Roman"/>
          <w:b w:val="0"/>
          <w:sz w:val="24"/>
          <w:szCs w:val="24"/>
        </w:rPr>
      </w:pPr>
      <w:r w:rsidRPr="002C0B19">
        <w:rPr>
          <w:rFonts w:ascii="Times New Roman" w:eastAsia="仿宋" w:hAnsi="Times New Roman"/>
          <w:b w:val="0"/>
          <w:sz w:val="24"/>
          <w:szCs w:val="24"/>
        </w:rPr>
        <w:t>2.</w:t>
      </w:r>
      <w:r w:rsidRPr="002C0B19">
        <w:rPr>
          <w:rFonts w:ascii="Times New Roman" w:eastAsia="仿宋" w:hAnsi="Times New Roman"/>
          <w:b w:val="0"/>
          <w:sz w:val="24"/>
          <w:szCs w:val="24"/>
        </w:rPr>
        <w:t>请注意填报单位和表</w:t>
      </w:r>
      <w:proofErr w:type="gramStart"/>
      <w:r w:rsidRPr="002C0B19">
        <w:rPr>
          <w:rFonts w:ascii="Times New Roman" w:eastAsia="仿宋" w:hAnsi="Times New Roman"/>
          <w:b w:val="0"/>
          <w:sz w:val="24"/>
          <w:szCs w:val="24"/>
        </w:rPr>
        <w:t>头规定</w:t>
      </w:r>
      <w:proofErr w:type="gramEnd"/>
      <w:r w:rsidRPr="002C0B19">
        <w:rPr>
          <w:rFonts w:ascii="Times New Roman" w:eastAsia="仿宋" w:hAnsi="Times New Roman"/>
          <w:b w:val="0"/>
          <w:sz w:val="24"/>
          <w:szCs w:val="24"/>
        </w:rPr>
        <w:t>的单位保持一致。</w:t>
      </w:r>
    </w:p>
    <w:p w:rsidR="002C0B19" w:rsidRPr="002C0B19" w:rsidRDefault="002C0B19" w:rsidP="002C0B19">
      <w:pPr>
        <w:numPr>
          <w:ilvl w:val="255"/>
          <w:numId w:val="0"/>
        </w:numPr>
        <w:adjustRightInd w:val="0"/>
        <w:snapToGrid w:val="0"/>
        <w:spacing w:line="400" w:lineRule="exact"/>
        <w:rPr>
          <w:rFonts w:ascii="Times New Roman" w:eastAsia="仿宋" w:hAnsi="Times New Roman"/>
          <w:b w:val="0"/>
          <w:sz w:val="24"/>
          <w:szCs w:val="24"/>
        </w:rPr>
      </w:pPr>
      <w:r w:rsidRPr="002C0B19">
        <w:rPr>
          <w:rFonts w:ascii="Times New Roman" w:eastAsia="仿宋" w:hAnsi="Times New Roman"/>
          <w:b w:val="0"/>
          <w:sz w:val="24"/>
          <w:szCs w:val="24"/>
        </w:rPr>
        <w:t>3.</w:t>
      </w:r>
      <w:r w:rsidRPr="002C0B19">
        <w:rPr>
          <w:rFonts w:ascii="Times New Roman" w:eastAsia="仿宋" w:hAnsi="Times New Roman"/>
          <w:b w:val="0"/>
          <w:sz w:val="24"/>
          <w:szCs w:val="24"/>
        </w:rPr>
        <w:t>研发示范类技术若无项目案例，可不</w:t>
      </w:r>
      <w:proofErr w:type="gramStart"/>
      <w:r w:rsidRPr="002C0B19">
        <w:rPr>
          <w:rFonts w:ascii="Times New Roman" w:eastAsia="仿宋" w:hAnsi="Times New Roman"/>
          <w:b w:val="0"/>
          <w:sz w:val="24"/>
          <w:szCs w:val="24"/>
        </w:rPr>
        <w:t>填相关</w:t>
      </w:r>
      <w:proofErr w:type="gramEnd"/>
      <w:r w:rsidRPr="002C0B19">
        <w:rPr>
          <w:rFonts w:ascii="Times New Roman" w:eastAsia="仿宋" w:hAnsi="Times New Roman"/>
          <w:b w:val="0"/>
          <w:sz w:val="24"/>
          <w:szCs w:val="24"/>
        </w:rPr>
        <w:t>内容。</w:t>
      </w:r>
    </w:p>
    <w:p w:rsidR="002C0B19" w:rsidRPr="002C0B19" w:rsidRDefault="002C0B19" w:rsidP="002C0B19">
      <w:pPr>
        <w:adjustRightInd w:val="0"/>
        <w:snapToGrid w:val="0"/>
        <w:spacing w:line="600" w:lineRule="exact"/>
        <w:outlineLvl w:val="0"/>
        <w:rPr>
          <w:rFonts w:ascii="Times New Roman" w:eastAsia="黑体" w:hAnsi="Times New Roman"/>
          <w:b w:val="0"/>
          <w:sz w:val="28"/>
          <w:szCs w:val="32"/>
        </w:rPr>
        <w:sectPr w:rsidR="002C0B19" w:rsidRPr="002C0B19">
          <w:footerReference w:type="default" r:id="rId17"/>
          <w:pgSz w:w="16838" w:h="11906" w:orient="landscape"/>
          <w:pgMar w:top="1701" w:right="1418" w:bottom="1701" w:left="1985" w:header="851" w:footer="851" w:gutter="0"/>
          <w:cols w:space="720"/>
          <w:docGrid w:type="linesAndChars" w:linePitch="514"/>
        </w:sectPr>
      </w:pPr>
    </w:p>
    <w:p w:rsidR="002C0B19" w:rsidRPr="002C0B19" w:rsidRDefault="002C0B19" w:rsidP="002C0B19">
      <w:pPr>
        <w:widowControl/>
        <w:jc w:val="left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黑体" w:eastAsia="黑体" w:hAnsi="Calibri"/>
          <w:b w:val="0"/>
          <w:bCs/>
          <w:kern w:val="0"/>
          <w:sz w:val="32"/>
          <w:szCs w:val="32"/>
        </w:rPr>
        <w:lastRenderedPageBreak/>
        <w:t>附件</w:t>
      </w:r>
      <w:r>
        <w:rPr>
          <w:rFonts w:ascii="黑体" w:eastAsia="黑体" w:hAnsi="Calibri" w:hint="eastAsia"/>
          <w:b w:val="0"/>
          <w:bCs/>
          <w:kern w:val="0"/>
          <w:sz w:val="32"/>
          <w:szCs w:val="32"/>
        </w:rPr>
        <w:t>4</w:t>
      </w:r>
    </w:p>
    <w:p w:rsidR="002C0B19" w:rsidRPr="002C0B19" w:rsidRDefault="002C0B19" w:rsidP="002C0B19">
      <w:pPr>
        <w:ind w:firstLineChars="200" w:firstLine="560"/>
        <w:rPr>
          <w:rFonts w:ascii="Calibri" w:eastAsia="仿宋_GB2312" w:hAnsi="Calibri"/>
          <w:b w:val="0"/>
          <w:bCs/>
          <w:sz w:val="28"/>
          <w:szCs w:val="28"/>
        </w:rPr>
      </w:pPr>
    </w:p>
    <w:p w:rsidR="002C0B19" w:rsidRDefault="002C0B19" w:rsidP="002C0B19">
      <w:pPr>
        <w:adjustRightInd w:val="0"/>
        <w:snapToGrid w:val="0"/>
        <w:spacing w:line="360" w:lineRule="auto"/>
        <w:jc w:val="center"/>
        <w:outlineLvl w:val="1"/>
        <w:rPr>
          <w:rFonts w:ascii="Calibri" w:eastAsia="黑体" w:hAnsi="Calibri"/>
          <w:sz w:val="60"/>
          <w:szCs w:val="60"/>
        </w:rPr>
      </w:pPr>
      <w:r w:rsidRPr="002C0B19">
        <w:rPr>
          <w:rFonts w:ascii="Calibri" w:eastAsia="黑体" w:hAnsi="Calibri" w:hint="eastAsia"/>
          <w:sz w:val="60"/>
          <w:szCs w:val="60"/>
        </w:rPr>
        <w:t>低碳</w:t>
      </w:r>
      <w:r w:rsidRPr="002C0B19">
        <w:rPr>
          <w:rFonts w:ascii="Calibri" w:eastAsia="黑体" w:hAnsi="Calibri"/>
          <w:sz w:val="60"/>
          <w:szCs w:val="60"/>
        </w:rPr>
        <w:t>技术申请报告</w:t>
      </w:r>
    </w:p>
    <w:p w:rsidR="002C0B19" w:rsidRDefault="002C0B19" w:rsidP="002C0B19">
      <w:pPr>
        <w:pStyle w:val="2"/>
        <w:rPr>
          <w:rFonts w:ascii="仿宋_GB2312" w:eastAsia="仿宋_GB2312"/>
          <w:b w:val="0"/>
        </w:rPr>
      </w:pPr>
    </w:p>
    <w:p w:rsidR="002C0B19" w:rsidRDefault="002C0B19" w:rsidP="002C0B19">
      <w:pPr>
        <w:pStyle w:val="2"/>
        <w:spacing w:line="240" w:lineRule="auto"/>
        <w:rPr>
          <w:rFonts w:ascii="仿宋_GB2312" w:eastAsia="仿宋_GB2312"/>
          <w:b w:val="0"/>
        </w:rPr>
      </w:pPr>
    </w:p>
    <w:p w:rsidR="002C0B19" w:rsidRPr="002C0B19" w:rsidRDefault="002C0B19" w:rsidP="002C0B19">
      <w:pPr>
        <w:pStyle w:val="2"/>
        <w:spacing w:line="240" w:lineRule="auto"/>
        <w:rPr>
          <w:rFonts w:ascii="仿宋_GB2312" w:eastAsia="仿宋_GB2312"/>
          <w:b w:val="0"/>
          <w:u w:val="single"/>
        </w:rPr>
      </w:pPr>
      <w:r w:rsidRPr="002C0B19">
        <w:rPr>
          <w:rFonts w:ascii="仿宋_GB2312" w:eastAsia="仿宋_GB2312" w:hint="eastAsia"/>
          <w:b w:val="0"/>
        </w:rPr>
        <w:t>技</w:t>
      </w:r>
      <w:r>
        <w:rPr>
          <w:rFonts w:ascii="仿宋_GB2312" w:eastAsia="仿宋_GB2312" w:hint="eastAsia"/>
          <w:b w:val="0"/>
        </w:rPr>
        <w:t xml:space="preserve"> </w:t>
      </w:r>
      <w:r w:rsidRPr="002C0B19">
        <w:rPr>
          <w:rFonts w:ascii="仿宋_GB2312" w:eastAsia="仿宋_GB2312" w:hint="eastAsia"/>
          <w:b w:val="0"/>
        </w:rPr>
        <w:t>术</w:t>
      </w:r>
      <w:r>
        <w:rPr>
          <w:rFonts w:ascii="仿宋_GB2312" w:eastAsia="仿宋_GB2312" w:hint="eastAsia"/>
          <w:b w:val="0"/>
        </w:rPr>
        <w:t xml:space="preserve"> </w:t>
      </w:r>
      <w:r w:rsidRPr="002C0B19">
        <w:rPr>
          <w:rFonts w:ascii="仿宋_GB2312" w:eastAsia="仿宋_GB2312" w:hint="eastAsia"/>
          <w:b w:val="0"/>
        </w:rPr>
        <w:t>名</w:t>
      </w:r>
      <w:r>
        <w:rPr>
          <w:rFonts w:ascii="仿宋_GB2312" w:eastAsia="仿宋_GB2312" w:hint="eastAsia"/>
          <w:b w:val="0"/>
        </w:rPr>
        <w:t xml:space="preserve"> </w:t>
      </w:r>
      <w:r w:rsidRPr="002C0B19">
        <w:rPr>
          <w:rFonts w:ascii="仿宋_GB2312" w:eastAsia="仿宋_GB2312" w:hint="eastAsia"/>
          <w:b w:val="0"/>
        </w:rPr>
        <w:t>称：</w:t>
      </w:r>
      <w:r>
        <w:rPr>
          <w:rFonts w:ascii="仿宋_GB2312" w:eastAsia="仿宋_GB2312" w:hint="eastAsia"/>
          <w:b w:val="0"/>
          <w:u w:val="single"/>
        </w:rPr>
        <w:t xml:space="preserve">                                        </w:t>
      </w:r>
    </w:p>
    <w:p w:rsidR="002C0B19" w:rsidRDefault="002C0B19" w:rsidP="002C0B19">
      <w:pPr>
        <w:pStyle w:val="2"/>
        <w:spacing w:line="240" w:lineRule="auto"/>
        <w:rPr>
          <w:rFonts w:ascii="仿宋_GB2312" w:eastAsia="仿宋_GB2312"/>
          <w:b w:val="0"/>
          <w:u w:val="single"/>
        </w:rPr>
      </w:pPr>
      <w:r>
        <w:rPr>
          <w:rFonts w:ascii="仿宋_GB2312" w:eastAsia="仿宋_GB2312" w:hint="eastAsia"/>
          <w:b w:val="0"/>
        </w:rPr>
        <w:t>申 报 单 位</w:t>
      </w:r>
      <w:r w:rsidRPr="002C0B19">
        <w:rPr>
          <w:rFonts w:ascii="仿宋_GB2312" w:eastAsia="仿宋_GB2312" w:hint="eastAsia"/>
          <w:b w:val="0"/>
        </w:rPr>
        <w:t>：</w:t>
      </w:r>
      <w:r>
        <w:rPr>
          <w:rFonts w:ascii="仿宋_GB2312" w:eastAsia="仿宋_GB2312" w:hint="eastAsia"/>
          <w:b w:val="0"/>
          <w:u w:val="single"/>
        </w:rPr>
        <w:t xml:space="preserve">                               （盖章）     </w:t>
      </w:r>
    </w:p>
    <w:p w:rsidR="002C0B19" w:rsidRDefault="002C0B19" w:rsidP="002C0B19">
      <w:pPr>
        <w:rPr>
          <w:rFonts w:eastAsia="仿宋_GB2312"/>
          <w:bCs/>
          <w:sz w:val="28"/>
          <w:szCs w:val="28"/>
        </w:rPr>
      </w:pPr>
    </w:p>
    <w:p w:rsidR="002C0B19" w:rsidRDefault="002C0B19" w:rsidP="002C0B19">
      <w:pPr>
        <w:rPr>
          <w:rFonts w:eastAsia="仿宋_GB2312"/>
          <w:bCs/>
          <w:sz w:val="28"/>
          <w:szCs w:val="28"/>
        </w:rPr>
      </w:pPr>
    </w:p>
    <w:p w:rsidR="002C0B19" w:rsidRPr="002C0B19" w:rsidRDefault="002C0B19" w:rsidP="002C0B19">
      <w:pPr>
        <w:ind w:firstLineChars="50" w:firstLine="140"/>
        <w:jc w:val="center"/>
        <w:rPr>
          <w:b w:val="0"/>
        </w:rPr>
      </w:pPr>
      <w:r w:rsidRPr="002C0B19">
        <w:rPr>
          <w:rFonts w:eastAsia="仿宋_GB2312"/>
          <w:b w:val="0"/>
          <w:bCs/>
          <w:sz w:val="28"/>
          <w:szCs w:val="28"/>
        </w:rPr>
        <w:t>年</w:t>
      </w:r>
      <w:r w:rsidRPr="002C0B19">
        <w:rPr>
          <w:rFonts w:eastAsia="仿宋_GB2312"/>
          <w:b w:val="0"/>
          <w:bCs/>
          <w:sz w:val="28"/>
          <w:szCs w:val="28"/>
        </w:rPr>
        <w:t xml:space="preserve"> </w:t>
      </w:r>
      <w:r w:rsidRPr="002C0B19">
        <w:rPr>
          <w:rFonts w:eastAsia="仿宋_GB2312" w:hint="eastAsia"/>
          <w:b w:val="0"/>
          <w:bCs/>
          <w:sz w:val="28"/>
          <w:szCs w:val="28"/>
        </w:rPr>
        <w:t xml:space="preserve"> </w:t>
      </w:r>
      <w:r w:rsidRPr="002C0B19">
        <w:rPr>
          <w:rFonts w:eastAsia="仿宋_GB2312"/>
          <w:b w:val="0"/>
          <w:bCs/>
          <w:sz w:val="28"/>
          <w:szCs w:val="28"/>
        </w:rPr>
        <w:t xml:space="preserve"> </w:t>
      </w:r>
      <w:r w:rsidRPr="002C0B19">
        <w:rPr>
          <w:rFonts w:eastAsia="仿宋_GB2312"/>
          <w:b w:val="0"/>
          <w:bCs/>
          <w:sz w:val="28"/>
          <w:szCs w:val="28"/>
        </w:rPr>
        <w:t>月</w:t>
      </w:r>
      <w:r w:rsidRPr="002C0B19">
        <w:rPr>
          <w:rFonts w:eastAsia="仿宋_GB2312"/>
          <w:b w:val="0"/>
          <w:bCs/>
          <w:sz w:val="28"/>
          <w:szCs w:val="28"/>
        </w:rPr>
        <w:t xml:space="preserve">   </w:t>
      </w:r>
      <w:r w:rsidRPr="002C0B19">
        <w:rPr>
          <w:rFonts w:eastAsia="仿宋_GB2312"/>
          <w:b w:val="0"/>
          <w:bCs/>
          <w:sz w:val="28"/>
          <w:szCs w:val="28"/>
        </w:rPr>
        <w:t>日</w:t>
      </w:r>
    </w:p>
    <w:p w:rsidR="002C0B19" w:rsidRPr="002C0B19" w:rsidRDefault="002C0B19" w:rsidP="002C0B19">
      <w:pPr>
        <w:spacing w:line="600" w:lineRule="exact"/>
        <w:jc w:val="center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Calibri" w:eastAsia="仿宋_GB2312" w:hAnsi="Calibri"/>
          <w:b w:val="0"/>
          <w:bCs/>
          <w:sz w:val="28"/>
          <w:szCs w:val="28"/>
        </w:rPr>
        <w:br w:type="page"/>
      </w:r>
      <w:r w:rsidRPr="002C0B19">
        <w:rPr>
          <w:rFonts w:ascii="黑体" w:eastAsia="黑体" w:hAnsi="Calibri" w:hint="eastAsia"/>
          <w:b w:val="0"/>
          <w:bCs/>
          <w:kern w:val="0"/>
          <w:sz w:val="32"/>
          <w:szCs w:val="32"/>
        </w:rPr>
        <w:lastRenderedPageBreak/>
        <w:t>一、低碳</w:t>
      </w:r>
      <w:r w:rsidRPr="002C0B19">
        <w:rPr>
          <w:rFonts w:ascii="黑体" w:eastAsia="黑体" w:hAnsi="Calibri"/>
          <w:b w:val="0"/>
          <w:bCs/>
          <w:kern w:val="0"/>
          <w:sz w:val="32"/>
          <w:szCs w:val="32"/>
        </w:rPr>
        <w:t>技术申报表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120"/>
      </w:tblGrid>
      <w:tr w:rsidR="002C0B19" w:rsidRPr="002C0B19" w:rsidTr="00AF1081">
        <w:trPr>
          <w:trHeight w:val="732"/>
          <w:jc w:val="center"/>
        </w:trPr>
        <w:tc>
          <w:tcPr>
            <w:tcW w:w="8568" w:type="dxa"/>
            <w:gridSpan w:val="2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 w:hint="eastAsia"/>
                <w:sz w:val="24"/>
                <w:szCs w:val="24"/>
              </w:rPr>
              <w:t>低碳</w:t>
            </w:r>
            <w:r w:rsidRPr="002C0B19">
              <w:rPr>
                <w:rFonts w:ascii="Calibri" w:eastAsia="仿宋_GB2312" w:hAnsi="Calibri"/>
                <w:sz w:val="24"/>
                <w:szCs w:val="24"/>
              </w:rPr>
              <w:t>技术基本情况</w:t>
            </w: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技术名称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技术适用条件及范围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节能</w:t>
            </w:r>
            <w:proofErr w:type="gramStart"/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降</w:t>
            </w: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>碳减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污效果</w:t>
            </w:r>
            <w:proofErr w:type="gramEnd"/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 w:hint="eastAsia"/>
                <w:b w:val="0"/>
                <w:sz w:val="24"/>
                <w:szCs w:val="24"/>
              </w:rPr>
              <w:t>关键</w:t>
            </w: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技术原理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推广前景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8568" w:type="dxa"/>
            <w:gridSpan w:val="2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sz w:val="24"/>
                <w:szCs w:val="24"/>
              </w:rPr>
              <w:t>已实施的成功案例（多个案例请分开填写）</w:t>
            </w: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项目名称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项目建设规模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项目建设条件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ind w:left="420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项目主要内容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主要设备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项目投资额（万元）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  <w:tr w:rsidR="002C0B19" w:rsidRPr="002C0B19" w:rsidTr="00AF1081">
        <w:trPr>
          <w:trHeight w:val="732"/>
          <w:jc w:val="center"/>
        </w:trPr>
        <w:tc>
          <w:tcPr>
            <w:tcW w:w="2448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项目经济、环境及</w:t>
            </w:r>
          </w:p>
          <w:p w:rsidR="002C0B19" w:rsidRPr="002C0B19" w:rsidRDefault="002C0B19" w:rsidP="002C0B19">
            <w:pPr>
              <w:snapToGrid w:val="0"/>
              <w:spacing w:line="600" w:lineRule="exact"/>
              <w:jc w:val="center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  <w:r w:rsidRPr="002C0B19">
              <w:rPr>
                <w:rFonts w:ascii="Calibri" w:eastAsia="仿宋_GB2312" w:hAnsi="Calibri"/>
                <w:b w:val="0"/>
                <w:sz w:val="24"/>
                <w:szCs w:val="24"/>
              </w:rPr>
              <w:t>社会效益</w:t>
            </w:r>
          </w:p>
        </w:tc>
        <w:tc>
          <w:tcPr>
            <w:tcW w:w="6120" w:type="dxa"/>
            <w:vAlign w:val="center"/>
          </w:tcPr>
          <w:p w:rsidR="002C0B19" w:rsidRPr="002C0B19" w:rsidRDefault="002C0B19" w:rsidP="002C0B19">
            <w:pPr>
              <w:snapToGrid w:val="0"/>
              <w:spacing w:line="600" w:lineRule="exact"/>
              <w:jc w:val="left"/>
              <w:outlineLvl w:val="0"/>
              <w:rPr>
                <w:rFonts w:ascii="Calibri" w:eastAsia="仿宋_GB2312" w:hAnsi="Calibri"/>
                <w:b w:val="0"/>
                <w:sz w:val="24"/>
                <w:szCs w:val="24"/>
              </w:rPr>
            </w:pPr>
          </w:p>
        </w:tc>
      </w:tr>
    </w:tbl>
    <w:p w:rsidR="002C0B19" w:rsidRPr="002C0B19" w:rsidRDefault="002C0B19" w:rsidP="002C0B19">
      <w:pPr>
        <w:spacing w:line="600" w:lineRule="exact"/>
        <w:jc w:val="center"/>
        <w:rPr>
          <w:rFonts w:ascii="黑体" w:eastAsia="黑体" w:hAnsi="Calibri"/>
          <w:b w:val="0"/>
          <w:bCs/>
          <w:kern w:val="0"/>
          <w:sz w:val="32"/>
          <w:szCs w:val="32"/>
        </w:rPr>
      </w:pPr>
      <w:r w:rsidRPr="002C0B19">
        <w:rPr>
          <w:rFonts w:ascii="Calibri" w:eastAsia="黑体" w:hAnsi="Calibri"/>
          <w:bCs/>
          <w:sz w:val="32"/>
          <w:szCs w:val="32"/>
        </w:rPr>
        <w:br w:type="page"/>
      </w:r>
      <w:r w:rsidRPr="002C0B19">
        <w:rPr>
          <w:rFonts w:ascii="黑体" w:eastAsia="黑体" w:hAnsi="Calibri"/>
          <w:b w:val="0"/>
          <w:bCs/>
          <w:kern w:val="0"/>
          <w:sz w:val="32"/>
          <w:szCs w:val="32"/>
        </w:rPr>
        <w:lastRenderedPageBreak/>
        <w:t>二、申请报告正文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Calibri" w:eastAsia="仿宋_GB2312" w:hAnsi="Calibri"/>
          <w:b w:val="0"/>
          <w:bCs/>
          <w:sz w:val="28"/>
          <w:szCs w:val="28"/>
        </w:rPr>
      </w:pPr>
    </w:p>
    <w:p w:rsidR="002C0B19" w:rsidRPr="002C0B19" w:rsidRDefault="002C0B19" w:rsidP="002C0B19">
      <w:pPr>
        <w:spacing w:line="600" w:lineRule="exact"/>
        <w:ind w:firstLineChars="200" w:firstLine="562"/>
        <w:rPr>
          <w:rFonts w:ascii="Times New Roman" w:eastAsia="仿宋_GB2312" w:hAnsi="Times New Roman"/>
          <w:bCs/>
          <w:sz w:val="28"/>
          <w:szCs w:val="28"/>
        </w:rPr>
      </w:pPr>
      <w:r w:rsidRPr="002C0B19">
        <w:rPr>
          <w:rFonts w:ascii="Calibri" w:eastAsia="仿宋_GB2312" w:hAnsi="Calibri"/>
          <w:bCs/>
          <w:sz w:val="28"/>
          <w:szCs w:val="28"/>
        </w:rPr>
        <w:t>（一</w:t>
      </w:r>
      <w:r w:rsidRPr="002C0B19">
        <w:rPr>
          <w:rFonts w:ascii="Times New Roman" w:eastAsia="仿宋_GB2312" w:hAnsi="Times New Roman"/>
          <w:bCs/>
          <w:sz w:val="28"/>
          <w:szCs w:val="28"/>
        </w:rPr>
        <w:t>）技术概要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1.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技术提供单位基本情况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技术提供单位：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</w:t>
      </w:r>
    </w:p>
    <w:p w:rsidR="002C0B19" w:rsidRPr="002C0B19" w:rsidRDefault="002C0B19" w:rsidP="002C0B19">
      <w:pPr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技术基本情况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技术名称：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适用范围：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</w:t>
      </w:r>
    </w:p>
    <w:p w:rsidR="002C0B19" w:rsidRPr="002C0B19" w:rsidRDefault="002C0B19" w:rsidP="002C0B19">
      <w:pPr>
        <w:numPr>
          <w:ilvl w:val="0"/>
          <w:numId w:val="1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技术应用现状及推广前景</w:t>
      </w:r>
    </w:p>
    <w:p w:rsidR="002C0B19" w:rsidRPr="002C0B19" w:rsidRDefault="002C0B19" w:rsidP="002C0B19">
      <w:pPr>
        <w:spacing w:line="600" w:lineRule="exact"/>
        <w:ind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技术应用现状：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</w:t>
      </w:r>
    </w:p>
    <w:p w:rsidR="002C0B19" w:rsidRPr="002C0B19" w:rsidRDefault="002C0B19" w:rsidP="002C0B19">
      <w:pPr>
        <w:spacing w:line="600" w:lineRule="exact"/>
        <w:ind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推广前景：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</w:t>
      </w:r>
    </w:p>
    <w:p w:rsidR="002C0B19" w:rsidRPr="002C0B19" w:rsidRDefault="002C0B19" w:rsidP="002C0B19">
      <w:pPr>
        <w:spacing w:line="600" w:lineRule="exact"/>
        <w:ind w:firstLineChars="200" w:firstLine="562"/>
        <w:rPr>
          <w:rFonts w:ascii="Times New Roman" w:eastAsia="仿宋_GB2312" w:hAnsi="Times New Roman"/>
          <w:bCs/>
          <w:sz w:val="28"/>
          <w:szCs w:val="28"/>
        </w:rPr>
      </w:pPr>
      <w:r w:rsidRPr="002C0B19">
        <w:rPr>
          <w:rFonts w:ascii="Times New Roman" w:eastAsia="仿宋_GB2312" w:hAnsi="Times New Roman"/>
          <w:bCs/>
          <w:sz w:val="28"/>
          <w:szCs w:val="28"/>
        </w:rPr>
        <w:t>（二）技术内容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1.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技术原理</w:t>
      </w:r>
    </w:p>
    <w:p w:rsidR="002C0B19" w:rsidRPr="002C0B19" w:rsidRDefault="002C0B19" w:rsidP="002C0B19">
      <w:pPr>
        <w:numPr>
          <w:ilvl w:val="0"/>
          <w:numId w:val="2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关键技术、工艺流程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2.1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关键技术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2.2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工艺流程</w:t>
      </w:r>
    </w:p>
    <w:p w:rsidR="002C0B19" w:rsidRPr="002C0B19" w:rsidRDefault="002C0B19" w:rsidP="002C0B19">
      <w:pPr>
        <w:spacing w:line="600" w:lineRule="exact"/>
        <w:ind w:firstLineChars="200" w:firstLine="480"/>
        <w:jc w:val="left"/>
        <w:rPr>
          <w:rFonts w:ascii="Times New Roman" w:eastAsia="仿宋_GB2312" w:hAnsi="Times New Roman"/>
          <w:bCs/>
          <w:sz w:val="28"/>
          <w:szCs w:val="28"/>
        </w:rPr>
      </w:pPr>
      <w:r w:rsidRPr="002C0B19">
        <w:rPr>
          <w:rFonts w:ascii="Times New Roman" w:hAnsi="Times New Roman" w:hint="eastAsia"/>
          <w:b w:val="0"/>
          <w:sz w:val="24"/>
          <w:szCs w:val="24"/>
        </w:rPr>
        <w:t xml:space="preserve"> </w:t>
      </w:r>
      <w:r w:rsidRPr="002C0B19">
        <w:rPr>
          <w:rFonts w:ascii="Times New Roman" w:eastAsia="仿宋_GB2312" w:hAnsi="Times New Roman"/>
          <w:bCs/>
          <w:sz w:val="28"/>
          <w:szCs w:val="28"/>
        </w:rPr>
        <w:t>（三）技术优势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1.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节能</w:t>
      </w:r>
      <w:proofErr w:type="gramStart"/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降碳减</w:t>
      </w:r>
      <w:proofErr w:type="gramEnd"/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污能力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2.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经济、环境和社会效益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3.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技术适用性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4.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技术先进性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5.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技术协同性</w:t>
      </w:r>
    </w:p>
    <w:p w:rsidR="002C0B19" w:rsidRPr="002C0B19" w:rsidRDefault="002C0B19" w:rsidP="002C0B19">
      <w:pPr>
        <w:spacing w:line="600" w:lineRule="exact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   </w:t>
      </w:r>
    </w:p>
    <w:p w:rsidR="002C0B19" w:rsidRPr="002C0B19" w:rsidRDefault="002C0B19" w:rsidP="002C0B19">
      <w:pPr>
        <w:spacing w:line="600" w:lineRule="exact"/>
        <w:ind w:firstLineChars="200" w:firstLine="562"/>
        <w:rPr>
          <w:rFonts w:ascii="Times New Roman" w:eastAsia="仿宋_GB2312" w:hAnsi="Times New Roman"/>
          <w:bCs/>
          <w:sz w:val="28"/>
          <w:szCs w:val="28"/>
        </w:rPr>
      </w:pPr>
      <w:r w:rsidRPr="002C0B19">
        <w:rPr>
          <w:rFonts w:ascii="Times New Roman" w:eastAsia="仿宋_GB2312" w:hAnsi="Times New Roman"/>
          <w:bCs/>
          <w:sz w:val="28"/>
          <w:szCs w:val="28"/>
        </w:rPr>
        <w:lastRenderedPageBreak/>
        <w:t>（四）已有成功案例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1.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项目具体内容</w:t>
      </w:r>
    </w:p>
    <w:p w:rsidR="002C0B19" w:rsidRPr="002C0B19" w:rsidRDefault="002C0B19" w:rsidP="002C0B19">
      <w:pPr>
        <w:numPr>
          <w:ilvl w:val="0"/>
          <w:numId w:val="3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项目节能</w:t>
      </w:r>
      <w:proofErr w:type="gramStart"/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降碳减</w:t>
      </w:r>
      <w:proofErr w:type="gramEnd"/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污效果</w:t>
      </w:r>
    </w:p>
    <w:p w:rsidR="002C0B19" w:rsidRPr="002C0B19" w:rsidRDefault="002C0B19" w:rsidP="002C0B19">
      <w:pPr>
        <w:numPr>
          <w:ilvl w:val="0"/>
          <w:numId w:val="3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项目推广前景</w:t>
      </w:r>
    </w:p>
    <w:p w:rsidR="002C0B19" w:rsidRPr="002C0B19" w:rsidRDefault="002C0B19" w:rsidP="002C0B19">
      <w:pPr>
        <w:spacing w:line="600" w:lineRule="exact"/>
        <w:rPr>
          <w:rFonts w:ascii="Times New Roman" w:eastAsia="仿宋_GB2312" w:hAnsi="Times New Roman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    </w:t>
      </w:r>
      <w:r w:rsidRPr="002C0B19">
        <w:rPr>
          <w:rFonts w:ascii="Times New Roman" w:eastAsia="仿宋_GB2312" w:hAnsi="Times New Roman"/>
          <w:bCs/>
          <w:sz w:val="28"/>
          <w:szCs w:val="28"/>
        </w:rPr>
        <w:t>（五）有关附件</w:t>
      </w:r>
    </w:p>
    <w:p w:rsidR="002C0B19" w:rsidRPr="002C0B19" w:rsidRDefault="002C0B19" w:rsidP="002C0B19">
      <w:p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 xml:space="preserve">1. </w:t>
      </w: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申报单位的营业执照和组织机构代码证等。</w:t>
      </w:r>
    </w:p>
    <w:p w:rsidR="002C0B19" w:rsidRPr="002C0B19" w:rsidRDefault="002C0B19" w:rsidP="002C0B19">
      <w:pPr>
        <w:numPr>
          <w:ilvl w:val="0"/>
          <w:numId w:val="4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与申报技术相关的技术鉴定、技术认定、知识产权证明等。</w:t>
      </w:r>
    </w:p>
    <w:p w:rsidR="002C0B19" w:rsidRPr="002C0B19" w:rsidRDefault="002C0B19" w:rsidP="002C0B19">
      <w:pPr>
        <w:numPr>
          <w:ilvl w:val="0"/>
          <w:numId w:val="5"/>
        </w:numPr>
        <w:spacing w:line="600" w:lineRule="exact"/>
        <w:ind w:firstLineChars="200" w:firstLine="560"/>
        <w:rPr>
          <w:rFonts w:ascii="Times New Roman" w:eastAsia="仿宋_GB2312" w:hAnsi="Times New Roman"/>
          <w:b w:val="0"/>
          <w:bCs/>
          <w:sz w:val="28"/>
          <w:szCs w:val="28"/>
        </w:rPr>
      </w:pPr>
      <w:r w:rsidRPr="002C0B19">
        <w:rPr>
          <w:rFonts w:ascii="Times New Roman" w:eastAsia="仿宋_GB2312" w:hAnsi="Times New Roman"/>
          <w:b w:val="0"/>
          <w:bCs/>
          <w:sz w:val="28"/>
          <w:szCs w:val="28"/>
        </w:rPr>
        <w:t>其它有关文件。</w:t>
      </w:r>
    </w:p>
    <w:p w:rsidR="00CC501F" w:rsidRPr="00CC501F" w:rsidRDefault="00CC501F" w:rsidP="00CC501F"/>
    <w:sectPr w:rsidR="00CC501F" w:rsidRPr="00CC501F" w:rsidSect="00CC501F">
      <w:footerReference w:type="default" r:id="rId18"/>
      <w:pgSz w:w="11906" w:h="16838"/>
      <w:pgMar w:top="1361" w:right="1531" w:bottom="1361" w:left="1588" w:header="851" w:footer="992" w:gutter="0"/>
      <w:pgNumType w:start="1"/>
      <w:cols w:space="720"/>
      <w:docGrid w:type="linesAndChars" w:linePitch="1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3C2" w:rsidRDefault="000453C2">
      <w:r>
        <w:separator/>
      </w:r>
    </w:p>
  </w:endnote>
  <w:endnote w:type="continuationSeparator" w:id="0">
    <w:p w:rsidR="000453C2" w:rsidRDefault="0004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XBSJW--GB1-0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19" w:rsidRDefault="002C0B19">
    <w:pPr>
      <w:pStyle w:val="a5"/>
      <w:framePr w:wrap="around" w:vAnchor="text" w:hAnchor="margin" w:xAlign="center" w:y="2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2C0B19" w:rsidRDefault="002C0B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19" w:rsidRDefault="002C0B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903871" wp14:editId="20D23A2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0B19" w:rsidRDefault="002C0B1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8721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2C0B19" w:rsidRDefault="002C0B1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87218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19" w:rsidRDefault="002C0B19" w:rsidP="002C0B19">
    <w:pPr>
      <w:pStyle w:val="a5"/>
      <w:ind w:left="21082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A1EB8E" wp14:editId="67D672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0B19" w:rsidRDefault="002C0B19" w:rsidP="002C0B19">
                          <w:pPr>
                            <w:pStyle w:val="a5"/>
                            <w:ind w:left="2108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87218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OfHgIAABwEAAAOAAAAZHJzL2Uyb0RvYy54bWysU82O0zAQviPxDpbvNGlRV1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Ob1NE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RMcTnx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2C0B19" w:rsidRDefault="002C0B19" w:rsidP="002C0B19">
                    <w:pPr>
                      <w:pStyle w:val="a5"/>
                      <w:ind w:left="2108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87218">
                      <w:rPr>
                        <w:noProof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3" w:rsidRDefault="003306C4">
    <w:pPr>
      <w:snapToGrid w:val="0"/>
      <w:jc w:val="left"/>
      <w:rPr>
        <w:rFonts w:ascii="Calibri" w:hAnsi="Calibri"/>
        <w:kern w:val="0"/>
        <w:sz w:val="18"/>
        <w:szCs w:val="18"/>
      </w:rPr>
    </w:pPr>
    <w:r>
      <w:rPr>
        <w:rFonts w:ascii="Calibri" w:hAnsi="Calibri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9D02B" wp14:editId="6ED400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015C3" w:rsidRDefault="003306C4">
                          <w:pPr>
                            <w:snapToGrid w:val="0"/>
                            <w:rPr>
                              <w:rFonts w:ascii="Calibri" w:hAnsi="Calibri"/>
                              <w:b w:val="0"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Calibri" w:hAnsi="Calibri" w:hint="eastAsia"/>
                              <w:b w:val="0"/>
                              <w:sz w:val="1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hint="eastAsia"/>
                              <w:b w:val="0"/>
                              <w:sz w:val="18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hint="eastAsia"/>
                              <w:b w:val="0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A87218">
                            <w:rPr>
                              <w:rFonts w:ascii="Calibri" w:hAnsi="Calibri"/>
                              <w:b w:val="0"/>
                              <w:noProof/>
                              <w:sz w:val="18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hAnsi="Calibri" w:hint="eastAsia"/>
                              <w:b w:val="0"/>
                              <w:sz w:val="18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0YSqS0AQAAVA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4015C3" w:rsidRDefault="003306C4">
                    <w:pPr>
                      <w:snapToGrid w:val="0"/>
                      <w:rPr>
                        <w:rFonts w:ascii="Calibri" w:hAnsi="Calibri"/>
                        <w:b w:val="0"/>
                        <w:sz w:val="18"/>
                        <w:szCs w:val="22"/>
                      </w:rPr>
                    </w:pPr>
                    <w:r>
                      <w:rPr>
                        <w:rFonts w:ascii="Calibri" w:hAnsi="Calibri" w:hint="eastAsia"/>
                        <w:b w:val="0"/>
                        <w:sz w:val="18"/>
                        <w:szCs w:val="22"/>
                      </w:rPr>
                      <w:fldChar w:fldCharType="begin"/>
                    </w:r>
                    <w:r>
                      <w:rPr>
                        <w:rFonts w:ascii="Calibri" w:hAnsi="Calibri" w:hint="eastAsia"/>
                        <w:b w:val="0"/>
                        <w:sz w:val="18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hint="eastAsia"/>
                        <w:b w:val="0"/>
                        <w:sz w:val="18"/>
                        <w:szCs w:val="22"/>
                      </w:rPr>
                      <w:fldChar w:fldCharType="separate"/>
                    </w:r>
                    <w:r w:rsidR="00A87218">
                      <w:rPr>
                        <w:rFonts w:ascii="Calibri" w:hAnsi="Calibri"/>
                        <w:b w:val="0"/>
                        <w:noProof/>
                        <w:sz w:val="18"/>
                        <w:szCs w:val="22"/>
                      </w:rPr>
                      <w:t>4</w:t>
                    </w:r>
                    <w:r>
                      <w:rPr>
                        <w:rFonts w:ascii="Calibri" w:hAnsi="Calibri" w:hint="eastAsia"/>
                        <w:b w:val="0"/>
                        <w:sz w:val="18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3C2" w:rsidRDefault="000453C2">
      <w:r>
        <w:separator/>
      </w:r>
    </w:p>
  </w:footnote>
  <w:footnote w:type="continuationSeparator" w:id="0">
    <w:p w:rsidR="000453C2" w:rsidRDefault="00045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19" w:rsidRDefault="002C0B1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B19" w:rsidRDefault="002C0B1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CBF1"/>
    <w:multiLevelType w:val="singleLevel"/>
    <w:tmpl w:val="608ACBF1"/>
    <w:lvl w:ilvl="0">
      <w:start w:val="2"/>
      <w:numFmt w:val="decimal"/>
      <w:suff w:val="space"/>
      <w:lvlText w:val="%1."/>
      <w:lvlJc w:val="left"/>
    </w:lvl>
  </w:abstractNum>
  <w:abstractNum w:abstractNumId="1">
    <w:nsid w:val="608AD29E"/>
    <w:multiLevelType w:val="singleLevel"/>
    <w:tmpl w:val="608AD29E"/>
    <w:lvl w:ilvl="0">
      <w:start w:val="2"/>
      <w:numFmt w:val="decimal"/>
      <w:suff w:val="space"/>
      <w:lvlText w:val="%1."/>
      <w:lvlJc w:val="left"/>
    </w:lvl>
  </w:abstractNum>
  <w:abstractNum w:abstractNumId="2">
    <w:nsid w:val="608B9C90"/>
    <w:multiLevelType w:val="singleLevel"/>
    <w:tmpl w:val="608B9C90"/>
    <w:lvl w:ilvl="0">
      <w:start w:val="2"/>
      <w:numFmt w:val="decimal"/>
      <w:suff w:val="space"/>
      <w:lvlText w:val="%1."/>
      <w:lvlJc w:val="left"/>
    </w:lvl>
  </w:abstractNum>
  <w:abstractNum w:abstractNumId="3">
    <w:nsid w:val="608BA124"/>
    <w:multiLevelType w:val="singleLevel"/>
    <w:tmpl w:val="608BA124"/>
    <w:lvl w:ilvl="0">
      <w:start w:val="3"/>
      <w:numFmt w:val="decimal"/>
      <w:suff w:val="space"/>
      <w:lvlText w:val="%1."/>
      <w:lvlJc w:val="left"/>
    </w:lvl>
  </w:abstractNum>
  <w:abstractNum w:abstractNumId="4">
    <w:nsid w:val="608BA198"/>
    <w:multiLevelType w:val="singleLevel"/>
    <w:tmpl w:val="608BA198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843"/>
  <w:drawingGridVerticalSpacing w:val="114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ODYyM2ViZDM0YjU2NmM0OWRjNGE1NzliYjZhZDEifQ=="/>
  </w:docVars>
  <w:rsids>
    <w:rsidRoot w:val="006D3E43"/>
    <w:rsid w:val="00002D8E"/>
    <w:rsid w:val="00010922"/>
    <w:rsid w:val="00016213"/>
    <w:rsid w:val="00020506"/>
    <w:rsid w:val="00020F80"/>
    <w:rsid w:val="00021512"/>
    <w:rsid w:val="00024234"/>
    <w:rsid w:val="000331F0"/>
    <w:rsid w:val="00033CA2"/>
    <w:rsid w:val="00034479"/>
    <w:rsid w:val="00035290"/>
    <w:rsid w:val="00036F2D"/>
    <w:rsid w:val="000370B6"/>
    <w:rsid w:val="00037920"/>
    <w:rsid w:val="00037BC3"/>
    <w:rsid w:val="000423D0"/>
    <w:rsid w:val="000446FE"/>
    <w:rsid w:val="000453C2"/>
    <w:rsid w:val="00056E6E"/>
    <w:rsid w:val="0006097D"/>
    <w:rsid w:val="00063F29"/>
    <w:rsid w:val="00067F3C"/>
    <w:rsid w:val="0007113D"/>
    <w:rsid w:val="000759FD"/>
    <w:rsid w:val="00080C5D"/>
    <w:rsid w:val="00081C40"/>
    <w:rsid w:val="0008371F"/>
    <w:rsid w:val="00091B64"/>
    <w:rsid w:val="000946EB"/>
    <w:rsid w:val="00095AFA"/>
    <w:rsid w:val="00096295"/>
    <w:rsid w:val="00097D34"/>
    <w:rsid w:val="000A2EFB"/>
    <w:rsid w:val="000A4483"/>
    <w:rsid w:val="000A4C1D"/>
    <w:rsid w:val="000A6C6E"/>
    <w:rsid w:val="000A7A36"/>
    <w:rsid w:val="000B3110"/>
    <w:rsid w:val="000B3B90"/>
    <w:rsid w:val="000B63A1"/>
    <w:rsid w:val="000B75BB"/>
    <w:rsid w:val="000C065B"/>
    <w:rsid w:val="000D0EE5"/>
    <w:rsid w:val="000D2833"/>
    <w:rsid w:val="000D6FEA"/>
    <w:rsid w:val="000D7F9C"/>
    <w:rsid w:val="000E3C02"/>
    <w:rsid w:val="000E3CCE"/>
    <w:rsid w:val="000E564F"/>
    <w:rsid w:val="000E6458"/>
    <w:rsid w:val="000F29EA"/>
    <w:rsid w:val="000F53DD"/>
    <w:rsid w:val="000F622E"/>
    <w:rsid w:val="000F750D"/>
    <w:rsid w:val="001012D3"/>
    <w:rsid w:val="00102C3B"/>
    <w:rsid w:val="0011024B"/>
    <w:rsid w:val="00110906"/>
    <w:rsid w:val="0011231B"/>
    <w:rsid w:val="001125E4"/>
    <w:rsid w:val="001139B5"/>
    <w:rsid w:val="00114F7F"/>
    <w:rsid w:val="001169E6"/>
    <w:rsid w:val="00116A86"/>
    <w:rsid w:val="001174F0"/>
    <w:rsid w:val="00120C72"/>
    <w:rsid w:val="001226D8"/>
    <w:rsid w:val="00122BC4"/>
    <w:rsid w:val="00124682"/>
    <w:rsid w:val="00124A00"/>
    <w:rsid w:val="00124E86"/>
    <w:rsid w:val="00125DFC"/>
    <w:rsid w:val="00127B47"/>
    <w:rsid w:val="0013744F"/>
    <w:rsid w:val="00141308"/>
    <w:rsid w:val="00143B05"/>
    <w:rsid w:val="00146BDF"/>
    <w:rsid w:val="00151625"/>
    <w:rsid w:val="00151917"/>
    <w:rsid w:val="0015586D"/>
    <w:rsid w:val="001635BE"/>
    <w:rsid w:val="00164DF5"/>
    <w:rsid w:val="001766D7"/>
    <w:rsid w:val="00177EF5"/>
    <w:rsid w:val="00181281"/>
    <w:rsid w:val="00181650"/>
    <w:rsid w:val="00181788"/>
    <w:rsid w:val="00183EE2"/>
    <w:rsid w:val="00187CCC"/>
    <w:rsid w:val="00190272"/>
    <w:rsid w:val="0019057C"/>
    <w:rsid w:val="001A2775"/>
    <w:rsid w:val="001A2899"/>
    <w:rsid w:val="001A4415"/>
    <w:rsid w:val="001A4CFC"/>
    <w:rsid w:val="001B1F49"/>
    <w:rsid w:val="001B48C5"/>
    <w:rsid w:val="001B5A68"/>
    <w:rsid w:val="001C0548"/>
    <w:rsid w:val="001C2421"/>
    <w:rsid w:val="001D2393"/>
    <w:rsid w:val="001D29AA"/>
    <w:rsid w:val="001D3E5C"/>
    <w:rsid w:val="001D42BC"/>
    <w:rsid w:val="001D6C5B"/>
    <w:rsid w:val="001D76D1"/>
    <w:rsid w:val="001E09A5"/>
    <w:rsid w:val="001E0ABE"/>
    <w:rsid w:val="001F2436"/>
    <w:rsid w:val="001F273C"/>
    <w:rsid w:val="001F4707"/>
    <w:rsid w:val="001F77A1"/>
    <w:rsid w:val="00201036"/>
    <w:rsid w:val="00205176"/>
    <w:rsid w:val="00205511"/>
    <w:rsid w:val="0020699E"/>
    <w:rsid w:val="00207967"/>
    <w:rsid w:val="00213417"/>
    <w:rsid w:val="00217883"/>
    <w:rsid w:val="00230C78"/>
    <w:rsid w:val="00234BA4"/>
    <w:rsid w:val="00236E39"/>
    <w:rsid w:val="0023763C"/>
    <w:rsid w:val="00237904"/>
    <w:rsid w:val="00242C05"/>
    <w:rsid w:val="00243998"/>
    <w:rsid w:val="002443A8"/>
    <w:rsid w:val="0024648D"/>
    <w:rsid w:val="00246B25"/>
    <w:rsid w:val="00247108"/>
    <w:rsid w:val="00250F4A"/>
    <w:rsid w:val="002534A3"/>
    <w:rsid w:val="00255FF9"/>
    <w:rsid w:val="00257732"/>
    <w:rsid w:val="00262D0E"/>
    <w:rsid w:val="00263029"/>
    <w:rsid w:val="00264BE3"/>
    <w:rsid w:val="00277376"/>
    <w:rsid w:val="00277C4B"/>
    <w:rsid w:val="0028318F"/>
    <w:rsid w:val="00286CDB"/>
    <w:rsid w:val="00291196"/>
    <w:rsid w:val="0029123F"/>
    <w:rsid w:val="002940EC"/>
    <w:rsid w:val="0029419A"/>
    <w:rsid w:val="00295ABF"/>
    <w:rsid w:val="002960FA"/>
    <w:rsid w:val="00296DE4"/>
    <w:rsid w:val="002A20F2"/>
    <w:rsid w:val="002A32EE"/>
    <w:rsid w:val="002A4C81"/>
    <w:rsid w:val="002A5795"/>
    <w:rsid w:val="002A6D4B"/>
    <w:rsid w:val="002B1A6C"/>
    <w:rsid w:val="002B58A9"/>
    <w:rsid w:val="002C068F"/>
    <w:rsid w:val="002C0866"/>
    <w:rsid w:val="002C0B19"/>
    <w:rsid w:val="002C53B6"/>
    <w:rsid w:val="002D1428"/>
    <w:rsid w:val="002D28ED"/>
    <w:rsid w:val="002D2FBA"/>
    <w:rsid w:val="002D4358"/>
    <w:rsid w:val="002D5A42"/>
    <w:rsid w:val="002D5C0E"/>
    <w:rsid w:val="002D7F13"/>
    <w:rsid w:val="002E168E"/>
    <w:rsid w:val="002E1914"/>
    <w:rsid w:val="002E443B"/>
    <w:rsid w:val="002E5033"/>
    <w:rsid w:val="002E673E"/>
    <w:rsid w:val="002E689E"/>
    <w:rsid w:val="002E75A8"/>
    <w:rsid w:val="002E7CC4"/>
    <w:rsid w:val="002F3CF2"/>
    <w:rsid w:val="002F4E2D"/>
    <w:rsid w:val="002F688C"/>
    <w:rsid w:val="002F7AD7"/>
    <w:rsid w:val="00305010"/>
    <w:rsid w:val="00310B9C"/>
    <w:rsid w:val="00310BE8"/>
    <w:rsid w:val="00312A99"/>
    <w:rsid w:val="00321273"/>
    <w:rsid w:val="00321AAE"/>
    <w:rsid w:val="00321AC1"/>
    <w:rsid w:val="0032219A"/>
    <w:rsid w:val="00324623"/>
    <w:rsid w:val="00325507"/>
    <w:rsid w:val="003264DF"/>
    <w:rsid w:val="003306C4"/>
    <w:rsid w:val="0033201C"/>
    <w:rsid w:val="00344D95"/>
    <w:rsid w:val="00345892"/>
    <w:rsid w:val="0034636A"/>
    <w:rsid w:val="003466E1"/>
    <w:rsid w:val="00350B5E"/>
    <w:rsid w:val="00351976"/>
    <w:rsid w:val="00352B20"/>
    <w:rsid w:val="003532CA"/>
    <w:rsid w:val="00353E70"/>
    <w:rsid w:val="0035700B"/>
    <w:rsid w:val="00357449"/>
    <w:rsid w:val="00357B1C"/>
    <w:rsid w:val="00361ADE"/>
    <w:rsid w:val="003621BF"/>
    <w:rsid w:val="003629A8"/>
    <w:rsid w:val="003706E9"/>
    <w:rsid w:val="00370CEE"/>
    <w:rsid w:val="00372306"/>
    <w:rsid w:val="003746B7"/>
    <w:rsid w:val="00374819"/>
    <w:rsid w:val="00380488"/>
    <w:rsid w:val="0038457E"/>
    <w:rsid w:val="00394D5A"/>
    <w:rsid w:val="003977A7"/>
    <w:rsid w:val="003A0453"/>
    <w:rsid w:val="003A0459"/>
    <w:rsid w:val="003A2B7A"/>
    <w:rsid w:val="003A3C87"/>
    <w:rsid w:val="003A613A"/>
    <w:rsid w:val="003B6F67"/>
    <w:rsid w:val="003C618E"/>
    <w:rsid w:val="003C7941"/>
    <w:rsid w:val="003E10B1"/>
    <w:rsid w:val="003E1FE9"/>
    <w:rsid w:val="003E2F32"/>
    <w:rsid w:val="003E45EB"/>
    <w:rsid w:val="003E5950"/>
    <w:rsid w:val="003F5489"/>
    <w:rsid w:val="003F7E81"/>
    <w:rsid w:val="00400DAD"/>
    <w:rsid w:val="0040107B"/>
    <w:rsid w:val="004015C3"/>
    <w:rsid w:val="00402BD2"/>
    <w:rsid w:val="00405AD3"/>
    <w:rsid w:val="00414CB5"/>
    <w:rsid w:val="00422819"/>
    <w:rsid w:val="00423220"/>
    <w:rsid w:val="00424014"/>
    <w:rsid w:val="00424FD8"/>
    <w:rsid w:val="00427F1B"/>
    <w:rsid w:val="00427FD9"/>
    <w:rsid w:val="00430C4F"/>
    <w:rsid w:val="00431688"/>
    <w:rsid w:val="004319CA"/>
    <w:rsid w:val="004323A5"/>
    <w:rsid w:val="00432868"/>
    <w:rsid w:val="00444AAF"/>
    <w:rsid w:val="004508FD"/>
    <w:rsid w:val="0046568A"/>
    <w:rsid w:val="004657E9"/>
    <w:rsid w:val="0046701F"/>
    <w:rsid w:val="004677A5"/>
    <w:rsid w:val="004728FC"/>
    <w:rsid w:val="00481219"/>
    <w:rsid w:val="00481B00"/>
    <w:rsid w:val="004919E7"/>
    <w:rsid w:val="004A40B8"/>
    <w:rsid w:val="004A5B60"/>
    <w:rsid w:val="004B158B"/>
    <w:rsid w:val="004C43C5"/>
    <w:rsid w:val="004D5D1D"/>
    <w:rsid w:val="004D61BE"/>
    <w:rsid w:val="004E110E"/>
    <w:rsid w:val="004E3EAE"/>
    <w:rsid w:val="004E6551"/>
    <w:rsid w:val="004E7DD0"/>
    <w:rsid w:val="004F07EC"/>
    <w:rsid w:val="004F6F11"/>
    <w:rsid w:val="00504009"/>
    <w:rsid w:val="0051151A"/>
    <w:rsid w:val="00512ADE"/>
    <w:rsid w:val="005135F7"/>
    <w:rsid w:val="005226A7"/>
    <w:rsid w:val="00525F0B"/>
    <w:rsid w:val="00527C49"/>
    <w:rsid w:val="005310D9"/>
    <w:rsid w:val="00531704"/>
    <w:rsid w:val="00532BD2"/>
    <w:rsid w:val="00532ECA"/>
    <w:rsid w:val="005353F8"/>
    <w:rsid w:val="0053762D"/>
    <w:rsid w:val="0054043D"/>
    <w:rsid w:val="00550C17"/>
    <w:rsid w:val="00562CE0"/>
    <w:rsid w:val="005673BC"/>
    <w:rsid w:val="005776C3"/>
    <w:rsid w:val="00580020"/>
    <w:rsid w:val="00587807"/>
    <w:rsid w:val="00587E52"/>
    <w:rsid w:val="005900A5"/>
    <w:rsid w:val="005900AE"/>
    <w:rsid w:val="00590710"/>
    <w:rsid w:val="00591612"/>
    <w:rsid w:val="00595134"/>
    <w:rsid w:val="00597DA9"/>
    <w:rsid w:val="005A3A8F"/>
    <w:rsid w:val="005A4F1C"/>
    <w:rsid w:val="005B199D"/>
    <w:rsid w:val="005B4563"/>
    <w:rsid w:val="005B6E1A"/>
    <w:rsid w:val="005C051E"/>
    <w:rsid w:val="005C5D56"/>
    <w:rsid w:val="005C615F"/>
    <w:rsid w:val="005D2EA5"/>
    <w:rsid w:val="005D5729"/>
    <w:rsid w:val="005D683D"/>
    <w:rsid w:val="005D6F91"/>
    <w:rsid w:val="005D7237"/>
    <w:rsid w:val="005E520E"/>
    <w:rsid w:val="005E56B6"/>
    <w:rsid w:val="005E5952"/>
    <w:rsid w:val="005F17DA"/>
    <w:rsid w:val="005F5FF8"/>
    <w:rsid w:val="005F642C"/>
    <w:rsid w:val="005F6D1E"/>
    <w:rsid w:val="005F77B7"/>
    <w:rsid w:val="00601B53"/>
    <w:rsid w:val="00607DB9"/>
    <w:rsid w:val="00613A90"/>
    <w:rsid w:val="006172B8"/>
    <w:rsid w:val="00620082"/>
    <w:rsid w:val="006201F0"/>
    <w:rsid w:val="00625560"/>
    <w:rsid w:val="00625E8A"/>
    <w:rsid w:val="00626C4A"/>
    <w:rsid w:val="0063031E"/>
    <w:rsid w:val="00632DC9"/>
    <w:rsid w:val="00633055"/>
    <w:rsid w:val="0063420E"/>
    <w:rsid w:val="00635C65"/>
    <w:rsid w:val="0063717D"/>
    <w:rsid w:val="00641604"/>
    <w:rsid w:val="00643107"/>
    <w:rsid w:val="0064666B"/>
    <w:rsid w:val="00647952"/>
    <w:rsid w:val="006506E0"/>
    <w:rsid w:val="00651BEB"/>
    <w:rsid w:val="006553B0"/>
    <w:rsid w:val="00655E5A"/>
    <w:rsid w:val="00662B1F"/>
    <w:rsid w:val="0066598E"/>
    <w:rsid w:val="006668AB"/>
    <w:rsid w:val="00670740"/>
    <w:rsid w:val="00672A5F"/>
    <w:rsid w:val="00674606"/>
    <w:rsid w:val="006771A4"/>
    <w:rsid w:val="006902C3"/>
    <w:rsid w:val="0069443B"/>
    <w:rsid w:val="00694BED"/>
    <w:rsid w:val="006957AE"/>
    <w:rsid w:val="00695A6E"/>
    <w:rsid w:val="006A0403"/>
    <w:rsid w:val="006A26C2"/>
    <w:rsid w:val="006A2AC2"/>
    <w:rsid w:val="006A3234"/>
    <w:rsid w:val="006A3B23"/>
    <w:rsid w:val="006A48F5"/>
    <w:rsid w:val="006B1E06"/>
    <w:rsid w:val="006B21E9"/>
    <w:rsid w:val="006B2B28"/>
    <w:rsid w:val="006B37D9"/>
    <w:rsid w:val="006C3729"/>
    <w:rsid w:val="006C553F"/>
    <w:rsid w:val="006C5F5A"/>
    <w:rsid w:val="006D0A0B"/>
    <w:rsid w:val="006D14AB"/>
    <w:rsid w:val="006D1D7F"/>
    <w:rsid w:val="006D39F1"/>
    <w:rsid w:val="006D3E43"/>
    <w:rsid w:val="006D3F82"/>
    <w:rsid w:val="006D6374"/>
    <w:rsid w:val="006D74E1"/>
    <w:rsid w:val="006E3188"/>
    <w:rsid w:val="006E4530"/>
    <w:rsid w:val="006E737B"/>
    <w:rsid w:val="006F0A01"/>
    <w:rsid w:val="006F5F31"/>
    <w:rsid w:val="0070347F"/>
    <w:rsid w:val="0070554C"/>
    <w:rsid w:val="00705FE4"/>
    <w:rsid w:val="007068AB"/>
    <w:rsid w:val="00707603"/>
    <w:rsid w:val="0071112C"/>
    <w:rsid w:val="00714E50"/>
    <w:rsid w:val="00715BF8"/>
    <w:rsid w:val="007207AA"/>
    <w:rsid w:val="00720A2B"/>
    <w:rsid w:val="00720A67"/>
    <w:rsid w:val="007249DD"/>
    <w:rsid w:val="00724AE7"/>
    <w:rsid w:val="0073014D"/>
    <w:rsid w:val="00731414"/>
    <w:rsid w:val="00732691"/>
    <w:rsid w:val="00733355"/>
    <w:rsid w:val="00733499"/>
    <w:rsid w:val="007359C2"/>
    <w:rsid w:val="00737A0A"/>
    <w:rsid w:val="00737D8C"/>
    <w:rsid w:val="00742A4A"/>
    <w:rsid w:val="00743FD0"/>
    <w:rsid w:val="00747712"/>
    <w:rsid w:val="0075383C"/>
    <w:rsid w:val="00755852"/>
    <w:rsid w:val="00755A7D"/>
    <w:rsid w:val="007568C9"/>
    <w:rsid w:val="0076323E"/>
    <w:rsid w:val="00764B48"/>
    <w:rsid w:val="0076644D"/>
    <w:rsid w:val="0077560D"/>
    <w:rsid w:val="00776310"/>
    <w:rsid w:val="00781937"/>
    <w:rsid w:val="007859C4"/>
    <w:rsid w:val="00786115"/>
    <w:rsid w:val="00792983"/>
    <w:rsid w:val="0079518D"/>
    <w:rsid w:val="007A2AED"/>
    <w:rsid w:val="007A480B"/>
    <w:rsid w:val="007A57C4"/>
    <w:rsid w:val="007A5D28"/>
    <w:rsid w:val="007B1E45"/>
    <w:rsid w:val="007B601C"/>
    <w:rsid w:val="007C138D"/>
    <w:rsid w:val="007C1ED9"/>
    <w:rsid w:val="007C39A0"/>
    <w:rsid w:val="007E06A9"/>
    <w:rsid w:val="007E23D8"/>
    <w:rsid w:val="007E579F"/>
    <w:rsid w:val="007F159A"/>
    <w:rsid w:val="007F7378"/>
    <w:rsid w:val="008012DE"/>
    <w:rsid w:val="00801495"/>
    <w:rsid w:val="008051BF"/>
    <w:rsid w:val="008138D1"/>
    <w:rsid w:val="008147A9"/>
    <w:rsid w:val="0081511A"/>
    <w:rsid w:val="00817ACE"/>
    <w:rsid w:val="0082306A"/>
    <w:rsid w:val="00825535"/>
    <w:rsid w:val="00836FC4"/>
    <w:rsid w:val="008371AD"/>
    <w:rsid w:val="008378F2"/>
    <w:rsid w:val="0084072E"/>
    <w:rsid w:val="008429BA"/>
    <w:rsid w:val="008467C4"/>
    <w:rsid w:val="008469F7"/>
    <w:rsid w:val="00846B86"/>
    <w:rsid w:val="00851B5A"/>
    <w:rsid w:val="00855D1E"/>
    <w:rsid w:val="00855D67"/>
    <w:rsid w:val="00867BBE"/>
    <w:rsid w:val="00867F24"/>
    <w:rsid w:val="00870F9E"/>
    <w:rsid w:val="008717EB"/>
    <w:rsid w:val="00872B2E"/>
    <w:rsid w:val="0087618D"/>
    <w:rsid w:val="0088232A"/>
    <w:rsid w:val="00882F97"/>
    <w:rsid w:val="00890699"/>
    <w:rsid w:val="008939F0"/>
    <w:rsid w:val="008A04F8"/>
    <w:rsid w:val="008A2402"/>
    <w:rsid w:val="008A3844"/>
    <w:rsid w:val="008A423B"/>
    <w:rsid w:val="008A5A74"/>
    <w:rsid w:val="008A5FD5"/>
    <w:rsid w:val="008A6B2F"/>
    <w:rsid w:val="008B330D"/>
    <w:rsid w:val="008C194B"/>
    <w:rsid w:val="008C1F63"/>
    <w:rsid w:val="008C3D73"/>
    <w:rsid w:val="008C44F3"/>
    <w:rsid w:val="008C4D21"/>
    <w:rsid w:val="008D0929"/>
    <w:rsid w:val="008D0C67"/>
    <w:rsid w:val="008D5F65"/>
    <w:rsid w:val="008E51E1"/>
    <w:rsid w:val="008F1E1C"/>
    <w:rsid w:val="008F59F8"/>
    <w:rsid w:val="008F5A18"/>
    <w:rsid w:val="00900B13"/>
    <w:rsid w:val="009077E4"/>
    <w:rsid w:val="00910762"/>
    <w:rsid w:val="0091224B"/>
    <w:rsid w:val="00917D4B"/>
    <w:rsid w:val="00926C25"/>
    <w:rsid w:val="00933563"/>
    <w:rsid w:val="009413D4"/>
    <w:rsid w:val="0094159F"/>
    <w:rsid w:val="009461E8"/>
    <w:rsid w:val="00952517"/>
    <w:rsid w:val="009563BB"/>
    <w:rsid w:val="00957A8D"/>
    <w:rsid w:val="0096129F"/>
    <w:rsid w:val="00965A6B"/>
    <w:rsid w:val="0096786B"/>
    <w:rsid w:val="00970842"/>
    <w:rsid w:val="00971FE4"/>
    <w:rsid w:val="009721E7"/>
    <w:rsid w:val="0097232F"/>
    <w:rsid w:val="00975EAE"/>
    <w:rsid w:val="00976EE9"/>
    <w:rsid w:val="009805FC"/>
    <w:rsid w:val="009818FF"/>
    <w:rsid w:val="00983D4F"/>
    <w:rsid w:val="00984AC0"/>
    <w:rsid w:val="00985213"/>
    <w:rsid w:val="00992902"/>
    <w:rsid w:val="0099637D"/>
    <w:rsid w:val="009A102C"/>
    <w:rsid w:val="009A3E64"/>
    <w:rsid w:val="009A5655"/>
    <w:rsid w:val="009B04CD"/>
    <w:rsid w:val="009B3B33"/>
    <w:rsid w:val="009B558A"/>
    <w:rsid w:val="009B71E9"/>
    <w:rsid w:val="009C2BF6"/>
    <w:rsid w:val="009C4497"/>
    <w:rsid w:val="009D05AC"/>
    <w:rsid w:val="009D11DE"/>
    <w:rsid w:val="009D6D11"/>
    <w:rsid w:val="009E1378"/>
    <w:rsid w:val="009E24E4"/>
    <w:rsid w:val="009E3568"/>
    <w:rsid w:val="009F0F49"/>
    <w:rsid w:val="009F137A"/>
    <w:rsid w:val="009F2BBC"/>
    <w:rsid w:val="009F3CD9"/>
    <w:rsid w:val="009F3F97"/>
    <w:rsid w:val="009F56CE"/>
    <w:rsid w:val="00A0276C"/>
    <w:rsid w:val="00A044E7"/>
    <w:rsid w:val="00A05155"/>
    <w:rsid w:val="00A05D88"/>
    <w:rsid w:val="00A14A4A"/>
    <w:rsid w:val="00A20D28"/>
    <w:rsid w:val="00A21A4A"/>
    <w:rsid w:val="00A21B95"/>
    <w:rsid w:val="00A26255"/>
    <w:rsid w:val="00A26347"/>
    <w:rsid w:val="00A26FB6"/>
    <w:rsid w:val="00A30DC6"/>
    <w:rsid w:val="00A37184"/>
    <w:rsid w:val="00A4351F"/>
    <w:rsid w:val="00A47ACD"/>
    <w:rsid w:val="00A508E8"/>
    <w:rsid w:val="00A51026"/>
    <w:rsid w:val="00A534D5"/>
    <w:rsid w:val="00A6078C"/>
    <w:rsid w:val="00A6442C"/>
    <w:rsid w:val="00A67E32"/>
    <w:rsid w:val="00A73795"/>
    <w:rsid w:val="00A73802"/>
    <w:rsid w:val="00A73D3E"/>
    <w:rsid w:val="00A74733"/>
    <w:rsid w:val="00A811EF"/>
    <w:rsid w:val="00A86E46"/>
    <w:rsid w:val="00A87218"/>
    <w:rsid w:val="00A87F6E"/>
    <w:rsid w:val="00A90E38"/>
    <w:rsid w:val="00A9419E"/>
    <w:rsid w:val="00A9445F"/>
    <w:rsid w:val="00A94D19"/>
    <w:rsid w:val="00A968BF"/>
    <w:rsid w:val="00A97D06"/>
    <w:rsid w:val="00AA1A0A"/>
    <w:rsid w:val="00AA408E"/>
    <w:rsid w:val="00AA4D5E"/>
    <w:rsid w:val="00AA7C2A"/>
    <w:rsid w:val="00AB56E1"/>
    <w:rsid w:val="00AC1552"/>
    <w:rsid w:val="00AC28DC"/>
    <w:rsid w:val="00AC3BDD"/>
    <w:rsid w:val="00AC45E5"/>
    <w:rsid w:val="00AD1FFA"/>
    <w:rsid w:val="00AD22A9"/>
    <w:rsid w:val="00AD3FB8"/>
    <w:rsid w:val="00AE2412"/>
    <w:rsid w:val="00AE3E89"/>
    <w:rsid w:val="00AE577E"/>
    <w:rsid w:val="00AF0ECB"/>
    <w:rsid w:val="00AF4E05"/>
    <w:rsid w:val="00AF6A44"/>
    <w:rsid w:val="00AF7208"/>
    <w:rsid w:val="00B03891"/>
    <w:rsid w:val="00B03926"/>
    <w:rsid w:val="00B03C19"/>
    <w:rsid w:val="00B0484B"/>
    <w:rsid w:val="00B106BE"/>
    <w:rsid w:val="00B119E3"/>
    <w:rsid w:val="00B12714"/>
    <w:rsid w:val="00B14B74"/>
    <w:rsid w:val="00B222B0"/>
    <w:rsid w:val="00B3362F"/>
    <w:rsid w:val="00B40B6C"/>
    <w:rsid w:val="00B40C9D"/>
    <w:rsid w:val="00B50EC4"/>
    <w:rsid w:val="00B528FB"/>
    <w:rsid w:val="00B52C5D"/>
    <w:rsid w:val="00B56A64"/>
    <w:rsid w:val="00B61274"/>
    <w:rsid w:val="00B62089"/>
    <w:rsid w:val="00B75A66"/>
    <w:rsid w:val="00B84F4B"/>
    <w:rsid w:val="00B911ED"/>
    <w:rsid w:val="00B91E64"/>
    <w:rsid w:val="00B929FA"/>
    <w:rsid w:val="00B97E23"/>
    <w:rsid w:val="00BA1361"/>
    <w:rsid w:val="00BA2395"/>
    <w:rsid w:val="00BA7577"/>
    <w:rsid w:val="00BB0A21"/>
    <w:rsid w:val="00BB1DBF"/>
    <w:rsid w:val="00BB4033"/>
    <w:rsid w:val="00BB53C3"/>
    <w:rsid w:val="00BB5AB6"/>
    <w:rsid w:val="00BD0BA9"/>
    <w:rsid w:val="00BD1966"/>
    <w:rsid w:val="00BD3339"/>
    <w:rsid w:val="00BD3D83"/>
    <w:rsid w:val="00BE104E"/>
    <w:rsid w:val="00BE19D8"/>
    <w:rsid w:val="00BE3597"/>
    <w:rsid w:val="00BE4D7A"/>
    <w:rsid w:val="00BF20F3"/>
    <w:rsid w:val="00BF21F9"/>
    <w:rsid w:val="00BF23D7"/>
    <w:rsid w:val="00BF2F88"/>
    <w:rsid w:val="00BF59E8"/>
    <w:rsid w:val="00BF5B91"/>
    <w:rsid w:val="00C01A48"/>
    <w:rsid w:val="00C04DFC"/>
    <w:rsid w:val="00C06CEF"/>
    <w:rsid w:val="00C1263F"/>
    <w:rsid w:val="00C16125"/>
    <w:rsid w:val="00C16C62"/>
    <w:rsid w:val="00C17998"/>
    <w:rsid w:val="00C22B11"/>
    <w:rsid w:val="00C25BD9"/>
    <w:rsid w:val="00C274B2"/>
    <w:rsid w:val="00C30B2F"/>
    <w:rsid w:val="00C33E8C"/>
    <w:rsid w:val="00C348A6"/>
    <w:rsid w:val="00C34BF4"/>
    <w:rsid w:val="00C36E87"/>
    <w:rsid w:val="00C40569"/>
    <w:rsid w:val="00C40D12"/>
    <w:rsid w:val="00C40DE9"/>
    <w:rsid w:val="00C41449"/>
    <w:rsid w:val="00C42DCC"/>
    <w:rsid w:val="00C45C1B"/>
    <w:rsid w:val="00C464BE"/>
    <w:rsid w:val="00C4772D"/>
    <w:rsid w:val="00C53D7D"/>
    <w:rsid w:val="00C62598"/>
    <w:rsid w:val="00C638AC"/>
    <w:rsid w:val="00C65215"/>
    <w:rsid w:val="00C73652"/>
    <w:rsid w:val="00C76319"/>
    <w:rsid w:val="00C76892"/>
    <w:rsid w:val="00C8396B"/>
    <w:rsid w:val="00C843CF"/>
    <w:rsid w:val="00C85D65"/>
    <w:rsid w:val="00C9148E"/>
    <w:rsid w:val="00C93952"/>
    <w:rsid w:val="00C97455"/>
    <w:rsid w:val="00C97484"/>
    <w:rsid w:val="00CA48B6"/>
    <w:rsid w:val="00CA5469"/>
    <w:rsid w:val="00CA6C5B"/>
    <w:rsid w:val="00CA744E"/>
    <w:rsid w:val="00CB26A6"/>
    <w:rsid w:val="00CB3786"/>
    <w:rsid w:val="00CB3BB3"/>
    <w:rsid w:val="00CB5416"/>
    <w:rsid w:val="00CC12F5"/>
    <w:rsid w:val="00CC3411"/>
    <w:rsid w:val="00CC3885"/>
    <w:rsid w:val="00CC3B31"/>
    <w:rsid w:val="00CC4385"/>
    <w:rsid w:val="00CC501F"/>
    <w:rsid w:val="00CC75DE"/>
    <w:rsid w:val="00CD2832"/>
    <w:rsid w:val="00CD3827"/>
    <w:rsid w:val="00CD6AEE"/>
    <w:rsid w:val="00CD6BDA"/>
    <w:rsid w:val="00CE3E56"/>
    <w:rsid w:val="00CE3E95"/>
    <w:rsid w:val="00CE4084"/>
    <w:rsid w:val="00CE429E"/>
    <w:rsid w:val="00CF3A13"/>
    <w:rsid w:val="00CF4B75"/>
    <w:rsid w:val="00D00B3C"/>
    <w:rsid w:val="00D02F99"/>
    <w:rsid w:val="00D032BD"/>
    <w:rsid w:val="00D04ECB"/>
    <w:rsid w:val="00D12265"/>
    <w:rsid w:val="00D17471"/>
    <w:rsid w:val="00D20946"/>
    <w:rsid w:val="00D20D43"/>
    <w:rsid w:val="00D223D2"/>
    <w:rsid w:val="00D26A76"/>
    <w:rsid w:val="00D30022"/>
    <w:rsid w:val="00D31220"/>
    <w:rsid w:val="00D40A7C"/>
    <w:rsid w:val="00D42CEB"/>
    <w:rsid w:val="00D4502B"/>
    <w:rsid w:val="00D50542"/>
    <w:rsid w:val="00D53916"/>
    <w:rsid w:val="00D54707"/>
    <w:rsid w:val="00D54923"/>
    <w:rsid w:val="00D60222"/>
    <w:rsid w:val="00D606FE"/>
    <w:rsid w:val="00D62956"/>
    <w:rsid w:val="00D63A4A"/>
    <w:rsid w:val="00D649FE"/>
    <w:rsid w:val="00D67A52"/>
    <w:rsid w:val="00D71F49"/>
    <w:rsid w:val="00D80011"/>
    <w:rsid w:val="00D85784"/>
    <w:rsid w:val="00D91FF7"/>
    <w:rsid w:val="00D92BE3"/>
    <w:rsid w:val="00D973A2"/>
    <w:rsid w:val="00DA0167"/>
    <w:rsid w:val="00DA4E10"/>
    <w:rsid w:val="00DA524B"/>
    <w:rsid w:val="00DA7036"/>
    <w:rsid w:val="00DB0B4F"/>
    <w:rsid w:val="00DB618D"/>
    <w:rsid w:val="00DB7DBE"/>
    <w:rsid w:val="00DC04E9"/>
    <w:rsid w:val="00DC5A79"/>
    <w:rsid w:val="00DC5E63"/>
    <w:rsid w:val="00DD33C7"/>
    <w:rsid w:val="00DD51C8"/>
    <w:rsid w:val="00DD5CC6"/>
    <w:rsid w:val="00DD61B5"/>
    <w:rsid w:val="00DD62EA"/>
    <w:rsid w:val="00DD6AE0"/>
    <w:rsid w:val="00DE521A"/>
    <w:rsid w:val="00DE5683"/>
    <w:rsid w:val="00DE61E9"/>
    <w:rsid w:val="00DF1F02"/>
    <w:rsid w:val="00DF680F"/>
    <w:rsid w:val="00DF758A"/>
    <w:rsid w:val="00DF765D"/>
    <w:rsid w:val="00E002D7"/>
    <w:rsid w:val="00E03E7F"/>
    <w:rsid w:val="00E044EA"/>
    <w:rsid w:val="00E07BAC"/>
    <w:rsid w:val="00E103D9"/>
    <w:rsid w:val="00E11286"/>
    <w:rsid w:val="00E114F0"/>
    <w:rsid w:val="00E1181F"/>
    <w:rsid w:val="00E14AA5"/>
    <w:rsid w:val="00E15497"/>
    <w:rsid w:val="00E15759"/>
    <w:rsid w:val="00E17638"/>
    <w:rsid w:val="00E20CE5"/>
    <w:rsid w:val="00E258AA"/>
    <w:rsid w:val="00E278CF"/>
    <w:rsid w:val="00E32041"/>
    <w:rsid w:val="00E3266C"/>
    <w:rsid w:val="00E35FC4"/>
    <w:rsid w:val="00E402C3"/>
    <w:rsid w:val="00E41FCC"/>
    <w:rsid w:val="00E42152"/>
    <w:rsid w:val="00E42BE2"/>
    <w:rsid w:val="00E50E0B"/>
    <w:rsid w:val="00E52663"/>
    <w:rsid w:val="00E60592"/>
    <w:rsid w:val="00E617F6"/>
    <w:rsid w:val="00E71BBC"/>
    <w:rsid w:val="00E80122"/>
    <w:rsid w:val="00E80BED"/>
    <w:rsid w:val="00E83789"/>
    <w:rsid w:val="00E90D7D"/>
    <w:rsid w:val="00E93A67"/>
    <w:rsid w:val="00E943E8"/>
    <w:rsid w:val="00E94444"/>
    <w:rsid w:val="00E972F7"/>
    <w:rsid w:val="00EA079D"/>
    <w:rsid w:val="00EA0F87"/>
    <w:rsid w:val="00EA537B"/>
    <w:rsid w:val="00EA5764"/>
    <w:rsid w:val="00EA597C"/>
    <w:rsid w:val="00EA5EA4"/>
    <w:rsid w:val="00EB091F"/>
    <w:rsid w:val="00EB0F5B"/>
    <w:rsid w:val="00EB5EEF"/>
    <w:rsid w:val="00EC0260"/>
    <w:rsid w:val="00EC676F"/>
    <w:rsid w:val="00ED26D7"/>
    <w:rsid w:val="00EE2A09"/>
    <w:rsid w:val="00EE5626"/>
    <w:rsid w:val="00EE64F8"/>
    <w:rsid w:val="00F01FC0"/>
    <w:rsid w:val="00F05F48"/>
    <w:rsid w:val="00F071AB"/>
    <w:rsid w:val="00F1022A"/>
    <w:rsid w:val="00F12D08"/>
    <w:rsid w:val="00F16FAD"/>
    <w:rsid w:val="00F170C7"/>
    <w:rsid w:val="00F21C02"/>
    <w:rsid w:val="00F23694"/>
    <w:rsid w:val="00F2661F"/>
    <w:rsid w:val="00F318B4"/>
    <w:rsid w:val="00F420EC"/>
    <w:rsid w:val="00F44BD9"/>
    <w:rsid w:val="00F4551B"/>
    <w:rsid w:val="00F47FAA"/>
    <w:rsid w:val="00F555E7"/>
    <w:rsid w:val="00F6597C"/>
    <w:rsid w:val="00F65D1F"/>
    <w:rsid w:val="00F71870"/>
    <w:rsid w:val="00F74ABC"/>
    <w:rsid w:val="00F80558"/>
    <w:rsid w:val="00F82445"/>
    <w:rsid w:val="00F82EFE"/>
    <w:rsid w:val="00F83366"/>
    <w:rsid w:val="00F83AE8"/>
    <w:rsid w:val="00F871A7"/>
    <w:rsid w:val="00F90AEA"/>
    <w:rsid w:val="00F93369"/>
    <w:rsid w:val="00F9457B"/>
    <w:rsid w:val="00F95157"/>
    <w:rsid w:val="00F97B35"/>
    <w:rsid w:val="00F97E0C"/>
    <w:rsid w:val="00FA0977"/>
    <w:rsid w:val="00FA30DB"/>
    <w:rsid w:val="00FA5BDA"/>
    <w:rsid w:val="00FB02E9"/>
    <w:rsid w:val="00FB1C6C"/>
    <w:rsid w:val="00FB3708"/>
    <w:rsid w:val="00FC020D"/>
    <w:rsid w:val="00FC203E"/>
    <w:rsid w:val="00FC2076"/>
    <w:rsid w:val="00FC21FC"/>
    <w:rsid w:val="00FC34C0"/>
    <w:rsid w:val="00FC44EA"/>
    <w:rsid w:val="00FC4BCA"/>
    <w:rsid w:val="00FC5352"/>
    <w:rsid w:val="00FD0D8A"/>
    <w:rsid w:val="00FD45E9"/>
    <w:rsid w:val="00FD6EF2"/>
    <w:rsid w:val="00FE03C7"/>
    <w:rsid w:val="00FE2E2C"/>
    <w:rsid w:val="00FE4CFA"/>
    <w:rsid w:val="00FE554B"/>
    <w:rsid w:val="00FF02C3"/>
    <w:rsid w:val="00FF1ECF"/>
    <w:rsid w:val="00FF247F"/>
    <w:rsid w:val="01801A9F"/>
    <w:rsid w:val="02A86215"/>
    <w:rsid w:val="03FA7C36"/>
    <w:rsid w:val="050A5325"/>
    <w:rsid w:val="07DA654A"/>
    <w:rsid w:val="097E055B"/>
    <w:rsid w:val="0A1B5312"/>
    <w:rsid w:val="0A8E01DA"/>
    <w:rsid w:val="0A900759"/>
    <w:rsid w:val="0BD65AD3"/>
    <w:rsid w:val="0E143051"/>
    <w:rsid w:val="0E813674"/>
    <w:rsid w:val="0EA97C69"/>
    <w:rsid w:val="0EF30E7F"/>
    <w:rsid w:val="0F6D6F9B"/>
    <w:rsid w:val="194720B3"/>
    <w:rsid w:val="1BA2295D"/>
    <w:rsid w:val="1C744ABA"/>
    <w:rsid w:val="1D5D14D5"/>
    <w:rsid w:val="1D8D177F"/>
    <w:rsid w:val="1E685343"/>
    <w:rsid w:val="1F5D53A5"/>
    <w:rsid w:val="26D05957"/>
    <w:rsid w:val="27562D9E"/>
    <w:rsid w:val="27765E26"/>
    <w:rsid w:val="29160140"/>
    <w:rsid w:val="29A564AD"/>
    <w:rsid w:val="2A337109"/>
    <w:rsid w:val="2AB51AE7"/>
    <w:rsid w:val="2B37047D"/>
    <w:rsid w:val="2B72366C"/>
    <w:rsid w:val="2D9E1743"/>
    <w:rsid w:val="2E144AF5"/>
    <w:rsid w:val="2E397F79"/>
    <w:rsid w:val="2E61338C"/>
    <w:rsid w:val="2E9D1A1F"/>
    <w:rsid w:val="30724DF2"/>
    <w:rsid w:val="32115805"/>
    <w:rsid w:val="32D4157D"/>
    <w:rsid w:val="32EC1C81"/>
    <w:rsid w:val="3336143F"/>
    <w:rsid w:val="337E22EA"/>
    <w:rsid w:val="33A36DA7"/>
    <w:rsid w:val="340011EC"/>
    <w:rsid w:val="353A782C"/>
    <w:rsid w:val="366A2993"/>
    <w:rsid w:val="367D43F0"/>
    <w:rsid w:val="36E27034"/>
    <w:rsid w:val="38946061"/>
    <w:rsid w:val="39672B1A"/>
    <w:rsid w:val="398D57FD"/>
    <w:rsid w:val="3A581CFB"/>
    <w:rsid w:val="3AE14483"/>
    <w:rsid w:val="3D3C1372"/>
    <w:rsid w:val="3D6F70C3"/>
    <w:rsid w:val="3ECA13E6"/>
    <w:rsid w:val="3EDB7451"/>
    <w:rsid w:val="400749EE"/>
    <w:rsid w:val="42354A8F"/>
    <w:rsid w:val="45B24912"/>
    <w:rsid w:val="45D26D9B"/>
    <w:rsid w:val="491D4DEC"/>
    <w:rsid w:val="491F765C"/>
    <w:rsid w:val="4C89194D"/>
    <w:rsid w:val="4D567A05"/>
    <w:rsid w:val="4FB05ACA"/>
    <w:rsid w:val="52530170"/>
    <w:rsid w:val="5346736D"/>
    <w:rsid w:val="544B41E6"/>
    <w:rsid w:val="54642849"/>
    <w:rsid w:val="561B6280"/>
    <w:rsid w:val="56210A36"/>
    <w:rsid w:val="56D5019B"/>
    <w:rsid w:val="56E56086"/>
    <w:rsid w:val="58CB1841"/>
    <w:rsid w:val="59564935"/>
    <w:rsid w:val="5AE147BC"/>
    <w:rsid w:val="5C262FFE"/>
    <w:rsid w:val="5D4A6C44"/>
    <w:rsid w:val="5E8518A2"/>
    <w:rsid w:val="5EE13C27"/>
    <w:rsid w:val="5F0C6E98"/>
    <w:rsid w:val="5F5E7D90"/>
    <w:rsid w:val="61F9239A"/>
    <w:rsid w:val="62AA63A9"/>
    <w:rsid w:val="65161C3D"/>
    <w:rsid w:val="651D46A8"/>
    <w:rsid w:val="6860298C"/>
    <w:rsid w:val="68CA79F9"/>
    <w:rsid w:val="6A355084"/>
    <w:rsid w:val="6A8650DA"/>
    <w:rsid w:val="6B9C2955"/>
    <w:rsid w:val="6FAA342C"/>
    <w:rsid w:val="708F7A05"/>
    <w:rsid w:val="70AC0354"/>
    <w:rsid w:val="710F01F2"/>
    <w:rsid w:val="72035AC6"/>
    <w:rsid w:val="727D3ED4"/>
    <w:rsid w:val="735E18C5"/>
    <w:rsid w:val="75864A53"/>
    <w:rsid w:val="75984ADC"/>
    <w:rsid w:val="75D4756D"/>
    <w:rsid w:val="76546CFB"/>
    <w:rsid w:val="774E334F"/>
    <w:rsid w:val="77770656"/>
    <w:rsid w:val="782B5247"/>
    <w:rsid w:val="794E4BB7"/>
    <w:rsid w:val="7A5B5CE9"/>
    <w:rsid w:val="7F1B4997"/>
    <w:rsid w:val="7F21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hAnsi="宋体"/>
      <w:b/>
      <w:kern w:val="2"/>
      <w:sz w:val="84"/>
      <w:szCs w:val="8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hint="eastAsia"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cs="宋体"/>
      <w:b w:val="0"/>
      <w:kern w:val="0"/>
      <w:sz w:val="24"/>
      <w:szCs w:val="24"/>
    </w:rPr>
  </w:style>
  <w:style w:type="paragraph" w:styleId="a8">
    <w:name w:val="Title"/>
    <w:basedOn w:val="20"/>
    <w:next w:val="a"/>
    <w:uiPriority w:val="10"/>
    <w:qFormat/>
    <w:pPr>
      <w:jc w:val="center"/>
    </w:pPr>
    <w:rPr>
      <w:rFonts w:ascii="Cambria" w:eastAsia="华文中宋" w:hAnsi="Cambria"/>
      <w:bCs/>
      <w:sz w:val="36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next w:val="a"/>
    <w:semiHidden/>
    <w:qFormat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ascii="Times New Roman" w:eastAsia="仿宋_GB2312" w:hAnsi="Times New Roman" w:cs="宋体"/>
      <w:kern w:val="0"/>
      <w:sz w:val="24"/>
      <w:szCs w:val="28"/>
    </w:rPr>
  </w:style>
  <w:style w:type="character" w:customStyle="1" w:styleId="Char0">
    <w:name w:val="页眉 Char"/>
    <w:basedOn w:val="a0"/>
    <w:link w:val="a6"/>
    <w:qFormat/>
    <w:rPr>
      <w:rFonts w:ascii="宋体" w:hAnsi="宋体"/>
      <w:b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宋体" w:hAnsi="宋体"/>
      <w:b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宋体" w:hAnsi="宋体"/>
      <w:b/>
      <w:kern w:val="2"/>
      <w:sz w:val="84"/>
      <w:szCs w:val="8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hint="eastAsia"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Chars="200" w:left="420"/>
    </w:pPr>
  </w:style>
  <w:style w:type="paragraph" w:styleId="a7">
    <w:name w:val="Normal (Web)"/>
    <w:basedOn w:val="a"/>
    <w:uiPriority w:val="99"/>
    <w:semiHidden/>
    <w:unhideWhenUsed/>
    <w:qFormat/>
    <w:pPr>
      <w:widowControl/>
      <w:jc w:val="left"/>
    </w:pPr>
    <w:rPr>
      <w:rFonts w:cs="宋体"/>
      <w:b w:val="0"/>
      <w:kern w:val="0"/>
      <w:sz w:val="24"/>
      <w:szCs w:val="24"/>
    </w:rPr>
  </w:style>
  <w:style w:type="paragraph" w:styleId="a8">
    <w:name w:val="Title"/>
    <w:basedOn w:val="20"/>
    <w:next w:val="a"/>
    <w:uiPriority w:val="10"/>
    <w:qFormat/>
    <w:pPr>
      <w:jc w:val="center"/>
    </w:pPr>
    <w:rPr>
      <w:rFonts w:ascii="Cambria" w:eastAsia="华文中宋" w:hAnsi="Cambria"/>
      <w:bCs/>
      <w:sz w:val="36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CharCharChar1CharCharCharCharCharCharChar">
    <w:name w:val="Char Char Char1 Char Char Char Char Char Char Char"/>
    <w:basedOn w:val="a"/>
    <w:next w:val="a"/>
    <w:semiHidden/>
    <w:qFormat/>
    <w:pPr>
      <w:keepNext/>
      <w:keepLines/>
      <w:widowControl/>
      <w:adjustRightInd w:val="0"/>
      <w:spacing w:before="40" w:after="40" w:line="360" w:lineRule="auto"/>
      <w:ind w:firstLineChars="200" w:firstLine="200"/>
      <w:textAlignment w:val="baseline"/>
      <w:outlineLvl w:val="3"/>
    </w:pPr>
    <w:rPr>
      <w:rFonts w:ascii="Times New Roman" w:eastAsia="仿宋_GB2312" w:hAnsi="Times New Roman" w:cs="宋体"/>
      <w:kern w:val="0"/>
      <w:sz w:val="24"/>
      <w:szCs w:val="28"/>
    </w:rPr>
  </w:style>
  <w:style w:type="character" w:customStyle="1" w:styleId="Char0">
    <w:name w:val="页眉 Char"/>
    <w:basedOn w:val="a0"/>
    <w:link w:val="a6"/>
    <w:qFormat/>
    <w:rPr>
      <w:rFonts w:ascii="宋体" w:hAnsi="宋体"/>
      <w:b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宋体" w:hAnsi="宋体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ap.miit.gov.cn/cms_files/filemanager/1226211233/attach/20226/9bce3b7c91534a59936390331c8512b1.doc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1486976315@qq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AE94D-57BC-42CA-BD23-F514BF31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中国石油和化学工业联合会文件</dc:title>
  <dc:creator>liyongliang</dc:creator>
  <cp:lastModifiedBy>Lenovo</cp:lastModifiedBy>
  <cp:revision>35</cp:revision>
  <cp:lastPrinted>2023-10-11T03:07:00Z</cp:lastPrinted>
  <dcterms:created xsi:type="dcterms:W3CDTF">2018-02-26T02:29:00Z</dcterms:created>
  <dcterms:modified xsi:type="dcterms:W3CDTF">2024-06-11T06:34:00Z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685749021F5C4D168CDB7C31AEBD8FDF_13</vt:lpwstr>
  </property>
</Properties>
</file>